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D63" w:rsidRPr="005456CB" w:rsidRDefault="00163D63" w:rsidP="00163D63">
      <w:pPr>
        <w:rPr>
          <w:rFonts w:ascii="Tahoma" w:hAnsi="Tahoma" w:cs="Tahoma"/>
          <w:b/>
          <w:iCs/>
          <w:sz w:val="28"/>
          <w:szCs w:val="28"/>
        </w:rPr>
      </w:pPr>
      <w:bookmarkStart w:id="0" w:name="_GoBack"/>
      <w:bookmarkEnd w:id="0"/>
      <w:r w:rsidRPr="005456CB">
        <w:rPr>
          <w:rFonts w:ascii="Tahoma" w:hAnsi="Tahoma" w:cs="Tahoma"/>
          <w:b/>
          <w:iCs/>
          <w:sz w:val="28"/>
          <w:szCs w:val="28"/>
        </w:rPr>
        <w:t>Форма 4</w:t>
      </w: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 w:rsidR="00163D63" w:rsidRPr="005456CB" w:rsidTr="004252D4">
        <w:trPr>
          <w:trHeight w:val="213"/>
        </w:trPr>
        <w:tc>
          <w:tcPr>
            <w:tcW w:w="3568" w:type="dxa"/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5256" w:type="dxa"/>
            <w:gridSpan w:val="5"/>
            <w:shd w:val="clear" w:color="auto" w:fill="auto"/>
          </w:tcPr>
          <w:p w:rsidR="00163D63" w:rsidRPr="005456CB" w:rsidRDefault="00A53FE1" w:rsidP="00AE28C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7B7E97">
              <w:rPr>
                <w:rFonts w:ascii="Tahoma" w:hAnsi="Tahoma" w:cs="Tahoma"/>
                <w:sz w:val="16"/>
                <w:szCs w:val="16"/>
              </w:rPr>
              <w:t>9</w:t>
            </w:r>
            <w:r w:rsidR="00163D63" w:rsidRPr="005456CB">
              <w:rPr>
                <w:rFonts w:ascii="Tahoma" w:hAnsi="Tahoma" w:cs="Tahoma"/>
                <w:sz w:val="16"/>
                <w:szCs w:val="16"/>
              </w:rPr>
              <w:t>/</w:t>
            </w:r>
            <w:r w:rsidR="001A46D5">
              <w:rPr>
                <w:rFonts w:ascii="Tahoma" w:hAnsi="Tahoma" w:cs="Tahoma"/>
                <w:sz w:val="16"/>
                <w:szCs w:val="16"/>
              </w:rPr>
              <w:t>0</w:t>
            </w:r>
            <w:r w:rsidR="00AE28C5">
              <w:rPr>
                <w:rFonts w:ascii="Tahoma" w:hAnsi="Tahoma" w:cs="Tahoma"/>
                <w:sz w:val="16"/>
                <w:szCs w:val="16"/>
              </w:rPr>
              <w:t>4</w:t>
            </w:r>
            <w:r w:rsidR="00163D63" w:rsidRPr="005456CB">
              <w:rPr>
                <w:rFonts w:ascii="Tahoma" w:hAnsi="Tahoma" w:cs="Tahoma"/>
                <w:sz w:val="16"/>
                <w:szCs w:val="16"/>
              </w:rPr>
              <w:t>/</w:t>
            </w:r>
            <w:r w:rsidR="002F352F">
              <w:rPr>
                <w:rFonts w:ascii="Tahoma" w:hAnsi="Tahoma" w:cs="Tahoma"/>
                <w:sz w:val="16"/>
                <w:szCs w:val="16"/>
              </w:rPr>
              <w:t>202</w:t>
            </w:r>
            <w:r w:rsidR="00AE28C5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</w:tr>
      <w:tr w:rsidR="00163D63" w:rsidRPr="005456CB" w:rsidTr="004252D4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163D63" w:rsidRPr="005456CB" w:rsidRDefault="002F352F" w:rsidP="004252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834F3F">
              <w:rPr>
                <w:rFonts w:ascii="Tahoma" w:hAnsi="Tahoma" w:cs="Tahoma"/>
                <w:color w:val="000000"/>
                <w:sz w:val="16"/>
                <w:lang w:eastAsia="ru-RU"/>
              </w:rPr>
              <w:t>Публичное акционерное общество «Территориальная генерирующая компания №1», 7841312071</w:t>
            </w:r>
          </w:p>
        </w:tc>
      </w:tr>
      <w:tr w:rsidR="00163D63" w:rsidRPr="005456CB" w:rsidTr="004252D4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163D63" w:rsidRPr="005456CB" w:rsidRDefault="00B85953" w:rsidP="004252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hyperlink r:id="rId5" w:history="1">
              <w:r w:rsidR="002F352F" w:rsidRPr="00834F3F">
                <w:rPr>
                  <w:rStyle w:val="a8"/>
                  <w:rFonts w:ascii="Tahoma" w:hAnsi="Tahoma" w:cs="Tahoma"/>
                  <w:sz w:val="16"/>
                </w:rPr>
                <w:t>Matrosova.AV@tgc1.ru</w:t>
              </w:r>
            </w:hyperlink>
            <w:r w:rsidR="002F352F" w:rsidRPr="00834F3F">
              <w:rPr>
                <w:rFonts w:ascii="Tahoma" w:hAnsi="Tahoma" w:cs="Tahoma"/>
                <w:sz w:val="16"/>
              </w:rPr>
              <w:t>, 8(812) 688-35-94, Матросова А.В.</w:t>
            </w:r>
          </w:p>
        </w:tc>
      </w:tr>
      <w:tr w:rsidR="00163D63" w:rsidRPr="005456CB" w:rsidTr="004252D4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163D63" w:rsidRPr="00DB448B" w:rsidRDefault="00163D63" w:rsidP="004252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163D63" w:rsidRPr="00565D22" w:rsidRDefault="00606B5E" w:rsidP="004252D4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4252D4">
              <w:rPr>
                <w:rFonts w:ascii="Tahoma" w:hAnsi="Tahoma" w:cs="Tahoma"/>
                <w:color w:val="000000" w:themeColor="text1"/>
                <w:sz w:val="16"/>
                <w:szCs w:val="16"/>
              </w:rPr>
              <w:t>4.4</w:t>
            </w:r>
          </w:p>
        </w:tc>
      </w:tr>
      <w:tr w:rsidR="00163D63" w:rsidRPr="005456CB" w:rsidTr="004252D4">
        <w:trPr>
          <w:trHeight w:val="192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D63" w:rsidRPr="00565D22" w:rsidRDefault="00163D63" w:rsidP="00163D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565D22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Информация предоставляется в связи с обнаружением (выявлением) недостоверной, неточной, неполной и (или) вводящей в заблуждение информации, ранее предоставленной центральному депозитарию (п. 2.3 Положения № 751-П) </w:t>
            </w:r>
          </w:p>
        </w:tc>
      </w:tr>
      <w:tr w:rsidR="00163D63" w:rsidRPr="005456CB" w:rsidTr="004252D4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4252D4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163D63" w:rsidRPr="005456CB" w:rsidTr="004252D4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163D63" w:rsidRPr="005456CB" w:rsidRDefault="00163D63" w:rsidP="004252D4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63D63" w:rsidRPr="00500E93" w:rsidTr="004252D4">
        <w:trPr>
          <w:trHeight w:val="174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D63" w:rsidRPr="00DB448B" w:rsidRDefault="00163D63" w:rsidP="00163D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163D63" w:rsidRPr="005456CB" w:rsidTr="004252D4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163D63" w:rsidRPr="005456CB" w:rsidRDefault="00163D63" w:rsidP="004252D4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63D63" w:rsidRPr="005456CB" w:rsidTr="004252D4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163D63" w:rsidRPr="005456CB" w:rsidRDefault="00163D63" w:rsidP="00425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163D63" w:rsidRPr="005456CB" w:rsidRDefault="00163D63" w:rsidP="004252D4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63D63" w:rsidRPr="005456CB" w:rsidTr="004252D4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163D63" w:rsidRPr="005456CB" w:rsidRDefault="00163D63" w:rsidP="00425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163D63" w:rsidRPr="005456CB" w:rsidRDefault="00163D63" w:rsidP="004252D4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32" w:type="dxa"/>
            <w:shd w:val="clear" w:color="auto" w:fill="auto"/>
          </w:tcPr>
          <w:p w:rsidR="00163D63" w:rsidRPr="005456CB" w:rsidRDefault="00163D63" w:rsidP="004252D4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163D63" w:rsidRDefault="00163D63" w:rsidP="00163D63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  <w:r w:rsidRPr="00541ECC">
        <w:rPr>
          <w:rFonts w:ascii="Tahoma" w:hAnsi="Tahoma" w:cs="Tahoma"/>
          <w:b/>
          <w:sz w:val="32"/>
          <w:szCs w:val="32"/>
        </w:rPr>
        <w:t xml:space="preserve">Информация, связанная с осуществлением права </w:t>
      </w:r>
      <w:r w:rsidRPr="005456CB">
        <w:rPr>
          <w:rFonts w:ascii="Tahoma" w:hAnsi="Tahoma" w:cs="Tahoma"/>
          <w:b/>
          <w:sz w:val="32"/>
          <w:szCs w:val="32"/>
        </w:rPr>
        <w:t xml:space="preserve">на участие в общем собрании акционеров эмитента </w:t>
      </w:r>
    </w:p>
    <w:tbl>
      <w:tblPr>
        <w:tblStyle w:val="a7"/>
        <w:tblW w:w="15196" w:type="dxa"/>
        <w:tblInd w:w="108" w:type="dxa"/>
        <w:tblLook w:val="04A0" w:firstRow="1" w:lastRow="0" w:firstColumn="1" w:lastColumn="0" w:noHBand="0" w:noVBand="1"/>
      </w:tblPr>
      <w:tblGrid>
        <w:gridCol w:w="7542"/>
        <w:gridCol w:w="7654"/>
      </w:tblGrid>
      <w:tr w:rsidR="00163D63" w:rsidRPr="005456CB" w:rsidTr="004252D4">
        <w:tc>
          <w:tcPr>
            <w:tcW w:w="7542" w:type="dxa"/>
          </w:tcPr>
          <w:p w:rsidR="00163D63" w:rsidRPr="005456CB" w:rsidRDefault="00163D63" w:rsidP="004252D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654" w:type="dxa"/>
          </w:tcPr>
          <w:p w:rsidR="00163D63" w:rsidRPr="005456CB" w:rsidRDefault="00A53FE1" w:rsidP="00AE28C5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>2</w:t>
            </w:r>
            <w:r w:rsidR="007B7E97">
              <w:rPr>
                <w:rFonts w:ascii="Tahoma" w:hAnsi="Tahoma" w:cs="Tahoma"/>
                <w:b/>
                <w:sz w:val="32"/>
                <w:szCs w:val="32"/>
                <w:lang w:val="en-US"/>
              </w:rPr>
              <w:t>9</w:t>
            </w:r>
            <w:r w:rsidR="001A46D5">
              <w:rPr>
                <w:rFonts w:ascii="Tahoma" w:hAnsi="Tahoma" w:cs="Tahoma"/>
                <w:b/>
                <w:sz w:val="32"/>
                <w:szCs w:val="32"/>
              </w:rPr>
              <w:t>.0</w:t>
            </w:r>
            <w:r w:rsidR="00AE28C5">
              <w:rPr>
                <w:rFonts w:ascii="Tahoma" w:hAnsi="Tahoma" w:cs="Tahoma"/>
                <w:b/>
                <w:sz w:val="32"/>
                <w:szCs w:val="32"/>
              </w:rPr>
              <w:t>4</w:t>
            </w:r>
            <w:r w:rsidR="002F352F">
              <w:rPr>
                <w:rFonts w:ascii="Tahoma" w:hAnsi="Tahoma" w:cs="Tahoma"/>
                <w:b/>
                <w:sz w:val="32"/>
                <w:szCs w:val="32"/>
              </w:rPr>
              <w:t>.202</w:t>
            </w:r>
            <w:r w:rsidR="00AE28C5">
              <w:rPr>
                <w:rFonts w:ascii="Tahoma" w:hAnsi="Tahoma" w:cs="Tahoma"/>
                <w:b/>
                <w:sz w:val="32"/>
                <w:szCs w:val="32"/>
              </w:rPr>
              <w:t>5</w:t>
            </w:r>
          </w:p>
        </w:tc>
      </w:tr>
    </w:tbl>
    <w:p w:rsidR="00163D63" w:rsidRPr="005456CB" w:rsidRDefault="00163D63" w:rsidP="00163D6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4</w:t>
      </w:r>
      <w:r w:rsidRPr="005456CB">
        <w:rPr>
          <w:rFonts w:ascii="Tahoma" w:hAnsi="Tahoma" w:cs="Tahoma"/>
          <w:b/>
          <w:sz w:val="28"/>
          <w:szCs w:val="28"/>
        </w:rPr>
        <w:t>. Информация о решениях, принятых общим собранием акционеров</w:t>
      </w:r>
      <w:r>
        <w:rPr>
          <w:rFonts w:ascii="Tahoma" w:hAnsi="Tahoma" w:cs="Tahoma"/>
          <w:b/>
          <w:sz w:val="28"/>
          <w:szCs w:val="28"/>
        </w:rPr>
        <w:t xml:space="preserve"> эмитента</w:t>
      </w:r>
      <w:r w:rsidRPr="005456CB">
        <w:rPr>
          <w:rFonts w:ascii="Tahoma" w:hAnsi="Tahoma" w:cs="Tahoma"/>
          <w:b/>
          <w:sz w:val="28"/>
          <w:szCs w:val="28"/>
        </w:rPr>
        <w:t>, а также об итогах голосования на общем собрании акционеров</w:t>
      </w:r>
      <w:r>
        <w:rPr>
          <w:rFonts w:ascii="Tahoma" w:hAnsi="Tahoma" w:cs="Tahoma"/>
          <w:b/>
          <w:sz w:val="28"/>
          <w:szCs w:val="28"/>
        </w:rPr>
        <w:t xml:space="preserve"> эмитента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5"/>
        <w:gridCol w:w="10564"/>
      </w:tblGrid>
      <w:tr w:rsidR="00163D63" w:rsidRPr="005456CB" w:rsidTr="00A53FE1">
        <w:tc>
          <w:tcPr>
            <w:tcW w:w="4745" w:type="dxa"/>
            <w:shd w:val="clear" w:color="auto" w:fill="auto"/>
            <w:vAlign w:val="center"/>
          </w:tcPr>
          <w:p w:rsidR="00163D63" w:rsidRPr="005456CB" w:rsidRDefault="00163D63" w:rsidP="00533DB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1" w:name="_Toc462933641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Вид общего собрания акционеров эмитента (годовое (очередное), внеочередное):</w:t>
            </w:r>
            <w:bookmarkEnd w:id="1"/>
          </w:p>
        </w:tc>
        <w:tc>
          <w:tcPr>
            <w:tcW w:w="10564" w:type="dxa"/>
            <w:shd w:val="clear" w:color="auto" w:fill="auto"/>
            <w:vAlign w:val="center"/>
          </w:tcPr>
          <w:p w:rsidR="00163D63" w:rsidRPr="00533DBB" w:rsidRDefault="00AE28C5" w:rsidP="00533DBB">
            <w:pPr>
              <w:spacing w:after="12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533DBB">
              <w:rPr>
                <w:rFonts w:ascii="Tahoma" w:hAnsi="Tahoma" w:cs="Tahoma"/>
                <w:sz w:val="24"/>
                <w:szCs w:val="24"/>
              </w:rPr>
              <w:t xml:space="preserve">внеочередное </w:t>
            </w:r>
          </w:p>
        </w:tc>
      </w:tr>
      <w:tr w:rsidR="00163D63" w:rsidRPr="005456CB" w:rsidTr="00533DBB">
        <w:trPr>
          <w:trHeight w:val="1266"/>
        </w:trPr>
        <w:tc>
          <w:tcPr>
            <w:tcW w:w="4745" w:type="dxa"/>
            <w:shd w:val="clear" w:color="auto" w:fill="auto"/>
            <w:vAlign w:val="center"/>
          </w:tcPr>
          <w:p w:rsidR="00163D63" w:rsidRPr="005456CB" w:rsidRDefault="00163D63" w:rsidP="00533DB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2" w:name="_Toc462933642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Форма проведения общего собрания акционеров эмитента (собрание (совместное присутствие) или заочное голосование):</w:t>
            </w:r>
            <w:bookmarkEnd w:id="2"/>
          </w:p>
        </w:tc>
        <w:tc>
          <w:tcPr>
            <w:tcW w:w="10564" w:type="dxa"/>
            <w:shd w:val="clear" w:color="auto" w:fill="auto"/>
            <w:vAlign w:val="center"/>
          </w:tcPr>
          <w:p w:rsidR="00163D63" w:rsidRPr="00533DBB" w:rsidRDefault="00384E96" w:rsidP="00533DBB">
            <w:pPr>
              <w:spacing w:after="12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533DBB">
              <w:rPr>
                <w:rFonts w:ascii="Tahoma" w:hAnsi="Tahoma" w:cs="Tahoma"/>
                <w:sz w:val="24"/>
                <w:szCs w:val="24"/>
              </w:rPr>
              <w:t>способ принятия решений общим собранием акционеров - заочное голосование</w:t>
            </w:r>
          </w:p>
        </w:tc>
      </w:tr>
      <w:tr w:rsidR="00163D63" w:rsidRPr="005456CB" w:rsidTr="00A53FE1">
        <w:tc>
          <w:tcPr>
            <w:tcW w:w="4745" w:type="dxa"/>
            <w:shd w:val="clear" w:color="auto" w:fill="auto"/>
            <w:vAlign w:val="center"/>
          </w:tcPr>
          <w:p w:rsidR="00163D63" w:rsidRPr="005456CB" w:rsidRDefault="00163D63" w:rsidP="00533DB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3" w:name="_Toc462933643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Дата, место, время проведения общего собрания акционеров эмитента:</w:t>
            </w:r>
            <w:bookmarkEnd w:id="3"/>
          </w:p>
        </w:tc>
        <w:tc>
          <w:tcPr>
            <w:tcW w:w="10564" w:type="dxa"/>
            <w:shd w:val="clear" w:color="auto" w:fill="auto"/>
            <w:vAlign w:val="center"/>
          </w:tcPr>
          <w:p w:rsidR="00163D63" w:rsidRPr="00533DBB" w:rsidRDefault="00384E96" w:rsidP="00533DBB">
            <w:pPr>
              <w:spacing w:after="12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533DBB">
              <w:rPr>
                <w:rFonts w:ascii="Tahoma" w:hAnsi="Tahoma" w:cs="Tahoma"/>
                <w:sz w:val="24"/>
                <w:szCs w:val="24"/>
              </w:rPr>
              <w:t xml:space="preserve">дата окончания приема  бюллетеней для голосования - </w:t>
            </w:r>
            <w:r w:rsidR="00A53FE1" w:rsidRPr="00533DBB">
              <w:rPr>
                <w:rFonts w:ascii="Tahoma" w:hAnsi="Tahoma" w:cs="Tahoma"/>
                <w:sz w:val="24"/>
                <w:szCs w:val="24"/>
              </w:rPr>
              <w:t>2</w:t>
            </w:r>
            <w:r w:rsidR="00441BAF" w:rsidRPr="00533DBB">
              <w:rPr>
                <w:rFonts w:ascii="Tahoma" w:hAnsi="Tahoma" w:cs="Tahoma"/>
                <w:sz w:val="24"/>
                <w:szCs w:val="24"/>
              </w:rPr>
              <w:t>4</w:t>
            </w:r>
            <w:r w:rsidR="001A46D5" w:rsidRPr="00533DBB">
              <w:rPr>
                <w:rFonts w:ascii="Tahoma" w:hAnsi="Tahoma" w:cs="Tahoma"/>
                <w:sz w:val="24"/>
                <w:szCs w:val="24"/>
              </w:rPr>
              <w:t>.0</w:t>
            </w:r>
            <w:r w:rsidR="00AE28C5" w:rsidRPr="00533DBB">
              <w:rPr>
                <w:rFonts w:ascii="Tahoma" w:hAnsi="Tahoma" w:cs="Tahoma"/>
                <w:sz w:val="24"/>
                <w:szCs w:val="24"/>
              </w:rPr>
              <w:t>4</w:t>
            </w:r>
            <w:r w:rsidR="00375AE7" w:rsidRPr="00533DBB">
              <w:rPr>
                <w:rFonts w:ascii="Tahoma" w:hAnsi="Tahoma" w:cs="Tahoma"/>
                <w:sz w:val="24"/>
                <w:szCs w:val="24"/>
              </w:rPr>
              <w:t>.202</w:t>
            </w:r>
            <w:r w:rsidR="00AE28C5" w:rsidRPr="00533DBB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163D63" w:rsidRPr="005456CB" w:rsidTr="00A53FE1">
        <w:tc>
          <w:tcPr>
            <w:tcW w:w="4745" w:type="dxa"/>
            <w:shd w:val="clear" w:color="auto" w:fill="auto"/>
            <w:vAlign w:val="center"/>
          </w:tcPr>
          <w:p w:rsidR="00163D63" w:rsidRPr="005456CB" w:rsidRDefault="00163D63" w:rsidP="00533DB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4" w:name="_Toc462933644"/>
            <w:r>
              <w:rPr>
                <w:rFonts w:ascii="Tahoma" w:eastAsia="Times New Roman" w:hAnsi="Tahoma" w:cs="Tahoma"/>
                <w:sz w:val="24"/>
                <w:lang w:eastAsia="ru-RU"/>
              </w:rPr>
              <w:t>Сведения о кворуме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общего собрания акционеров эмитента:</w:t>
            </w:r>
            <w:bookmarkEnd w:id="4"/>
          </w:p>
        </w:tc>
        <w:tc>
          <w:tcPr>
            <w:tcW w:w="10564" w:type="dxa"/>
            <w:shd w:val="clear" w:color="auto" w:fill="auto"/>
            <w:vAlign w:val="center"/>
          </w:tcPr>
          <w:p w:rsidR="00384E96" w:rsidRPr="00533DBB" w:rsidRDefault="00384E96" w:rsidP="00533DBB">
            <w:pPr>
              <w:spacing w:after="12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33DBB">
              <w:rPr>
                <w:rFonts w:ascii="Tahoma" w:hAnsi="Tahoma" w:cs="Tahoma"/>
                <w:sz w:val="24"/>
                <w:szCs w:val="24"/>
              </w:rPr>
              <w:t>При определении кворума заочного голосования и подведении итогов голосования учитывались бюллетени для голосования, поступившие в Общество не позднее даты окончания приема бюллетеней для голосования.</w:t>
            </w:r>
          </w:p>
          <w:p w:rsidR="00384E96" w:rsidRPr="00533DBB" w:rsidRDefault="00384E96" w:rsidP="00533DBB">
            <w:pPr>
              <w:spacing w:after="12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33DBB">
              <w:rPr>
                <w:rFonts w:ascii="Tahoma" w:hAnsi="Tahoma" w:cs="Tahoma"/>
                <w:sz w:val="24"/>
                <w:szCs w:val="24"/>
              </w:rPr>
              <w:t>Список лиц, имевших право голоса при принятии решений Общим собранием акционеров, применялся с учетом решения внеочередного Общего собрания акционеров ПАО «ТГК-1» от 26 июня 2023 г. (протокол № 4).</w:t>
            </w:r>
          </w:p>
          <w:p w:rsidR="007B7E97" w:rsidRPr="00533DBB" w:rsidRDefault="00384E96" w:rsidP="00533DBB">
            <w:pPr>
              <w:spacing w:after="12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33DBB">
              <w:rPr>
                <w:rFonts w:ascii="Tahoma" w:hAnsi="Tahoma" w:cs="Tahoma"/>
                <w:sz w:val="24"/>
                <w:szCs w:val="24"/>
              </w:rPr>
              <w:t xml:space="preserve">Число голосов, которыми обладали лица, включенные в Список лиц, имевших право голоса при принятии решений Общим собранием акционеров, по вопросу № 1 повестки дня: </w:t>
            </w:r>
            <w:r w:rsidR="007B7E97" w:rsidRPr="00533DB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2 585 731 463</w:t>
            </w:r>
            <w:r w:rsidRPr="00533DB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  <w:r w:rsidR="007B7E97" w:rsidRPr="00533DB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059</w:t>
            </w:r>
            <w:r w:rsidRPr="00533DB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  <w:r w:rsidR="007B7E97" w:rsidRPr="00533DB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+</w:t>
            </w:r>
            <w:r w:rsidRPr="00533DB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  <w:r w:rsidR="007B7E97" w:rsidRPr="00533DB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3/7.</w:t>
            </w:r>
          </w:p>
          <w:p w:rsidR="007B7E97" w:rsidRPr="00533DBB" w:rsidRDefault="00384E96" w:rsidP="00533DBB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33DB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Число голосов, приходившихся на голосующие акции ПАО «ТГК-1», определенное с учетом положений пункта 4.24 Положения Банка России от 16 ноября 2018 г. № 660-п «Об общих собраниях акционеров», по вопросу № 1 повестки дня</w:t>
            </w:r>
            <w:r w:rsidR="00937E6A" w:rsidRPr="00533DB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: 2 585 731 463 059 + 3/7.</w:t>
            </w:r>
          </w:p>
          <w:p w:rsidR="007B7E97" w:rsidRPr="00533DBB" w:rsidRDefault="00384E96" w:rsidP="00533DBB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33DB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Число голосов, которыми обладали лица, участвовавшие в заочном голосовании, по вопросу № 1 повестки дня</w:t>
            </w:r>
            <w:r w:rsidR="007B7E97" w:rsidRPr="00533DB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: 2 004 205 032</w:t>
            </w:r>
            <w:r w:rsidR="007B7E97" w:rsidRPr="00533DBB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 </w:t>
            </w:r>
            <w:r w:rsidR="007B7E97" w:rsidRPr="00533DB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962.</w:t>
            </w:r>
          </w:p>
          <w:p w:rsidR="00797BEC" w:rsidRPr="00533DBB" w:rsidRDefault="00384E96" w:rsidP="00533DBB">
            <w:pPr>
              <w:spacing w:after="12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33DB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Кворум для принятия решения по вопросу повестки дня заочного голосования Общего собрания акционеров имелся.</w:t>
            </w:r>
          </w:p>
        </w:tc>
      </w:tr>
      <w:tr w:rsidR="00163D63" w:rsidRPr="004252D4" w:rsidTr="00A53FE1">
        <w:tc>
          <w:tcPr>
            <w:tcW w:w="4745" w:type="dxa"/>
            <w:shd w:val="clear" w:color="auto" w:fill="auto"/>
            <w:vAlign w:val="center"/>
          </w:tcPr>
          <w:p w:rsidR="00163D63" w:rsidRPr="004252D4" w:rsidRDefault="00163D63" w:rsidP="00533DB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5" w:name="_Toc462933645"/>
            <w:r w:rsidRPr="004252D4">
              <w:rPr>
                <w:rFonts w:ascii="Tahoma" w:eastAsia="Times New Roman" w:hAnsi="Tahoma" w:cs="Tahoma"/>
                <w:sz w:val="24"/>
                <w:lang w:eastAsia="ru-RU"/>
              </w:rPr>
              <w:t>Повестка дня общего собрания акционеров эмитента:</w:t>
            </w:r>
            <w:bookmarkEnd w:id="5"/>
          </w:p>
        </w:tc>
        <w:tc>
          <w:tcPr>
            <w:tcW w:w="10564" w:type="dxa"/>
            <w:shd w:val="clear" w:color="auto" w:fill="auto"/>
            <w:vAlign w:val="center"/>
          </w:tcPr>
          <w:p w:rsidR="00163D63" w:rsidRPr="00533DBB" w:rsidRDefault="007F0010" w:rsidP="00533DBB">
            <w:pPr>
              <w:pStyle w:val="a3"/>
              <w:numPr>
                <w:ilvl w:val="0"/>
                <w:numId w:val="20"/>
              </w:numPr>
              <w:tabs>
                <w:tab w:val="left" w:pos="423"/>
                <w:tab w:val="left" w:pos="993"/>
              </w:tabs>
              <w:spacing w:after="120" w:line="240" w:lineRule="auto"/>
              <w:contextualSpacing w:val="0"/>
              <w:jc w:val="both"/>
              <w:rPr>
                <w:rFonts w:ascii="Tahoma" w:eastAsiaTheme="minorHAnsi" w:hAnsi="Tahoma" w:cs="Tahoma"/>
                <w:sz w:val="24"/>
                <w:szCs w:val="24"/>
              </w:rPr>
            </w:pPr>
            <w:r w:rsidRPr="00533DBB">
              <w:rPr>
                <w:rFonts w:ascii="Tahoma" w:hAnsi="Tahoma" w:cs="Tahoma"/>
                <w:iCs/>
                <w:sz w:val="24"/>
                <w:szCs w:val="24"/>
              </w:rPr>
              <w:t>О досрочном прекращении полномочий управляющей организации ПАО «ТГК-1».</w:t>
            </w:r>
          </w:p>
        </w:tc>
      </w:tr>
      <w:tr w:rsidR="00163D63" w:rsidRPr="00375AE7" w:rsidTr="00A53FE1">
        <w:trPr>
          <w:trHeight w:val="1303"/>
        </w:trPr>
        <w:tc>
          <w:tcPr>
            <w:tcW w:w="4745" w:type="dxa"/>
            <w:shd w:val="clear" w:color="auto" w:fill="auto"/>
            <w:vAlign w:val="center"/>
          </w:tcPr>
          <w:p w:rsidR="00163D63" w:rsidRPr="00A53FE1" w:rsidRDefault="00163D63" w:rsidP="00533DB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highlight w:val="yellow"/>
                <w:lang w:eastAsia="ru-RU"/>
              </w:rPr>
            </w:pPr>
            <w:bookmarkStart w:id="6" w:name="_Toc462933646"/>
            <w:r w:rsidRPr="00A53FE1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>Результаты голосования по вопросам повестки дня общего собрания акционеров эмитента, по которым имелся кворум, и формулировки решений, принятых общим собранием акционеров эмитента по указанным вопросам:</w:t>
            </w:r>
            <w:bookmarkEnd w:id="6"/>
          </w:p>
        </w:tc>
        <w:tc>
          <w:tcPr>
            <w:tcW w:w="10564" w:type="dxa"/>
            <w:shd w:val="clear" w:color="auto" w:fill="auto"/>
            <w:vAlign w:val="center"/>
          </w:tcPr>
          <w:p w:rsidR="007F0010" w:rsidRPr="00533DBB" w:rsidRDefault="003A26DF" w:rsidP="00533DBB">
            <w:pPr>
              <w:pStyle w:val="4"/>
              <w:spacing w:after="120"/>
              <w:rPr>
                <w:rFonts w:ascii="Tahoma" w:hAnsi="Tahoma" w:cs="Tahoma"/>
                <w:b w:val="0"/>
                <w:szCs w:val="24"/>
              </w:rPr>
            </w:pPr>
            <w:r w:rsidRPr="00533DBB">
              <w:rPr>
                <w:rFonts w:ascii="Tahoma" w:hAnsi="Tahoma" w:cs="Tahoma"/>
                <w:b w:val="0"/>
                <w:szCs w:val="24"/>
              </w:rPr>
              <w:t xml:space="preserve">Вопрос № 1. </w:t>
            </w:r>
            <w:r w:rsidR="007F0010" w:rsidRPr="00533DBB">
              <w:rPr>
                <w:rFonts w:ascii="Tahoma" w:hAnsi="Tahoma" w:cs="Tahoma"/>
                <w:b w:val="0"/>
                <w:iCs/>
                <w:szCs w:val="24"/>
              </w:rPr>
              <w:t>О досрочном прекращении полномочий управляющей организации ПАО «ТГК-1».</w:t>
            </w:r>
          </w:p>
          <w:p w:rsidR="003A26DF" w:rsidRPr="00533DBB" w:rsidRDefault="003A26DF" w:rsidP="00533DBB">
            <w:pPr>
              <w:pStyle w:val="4"/>
              <w:spacing w:after="120"/>
              <w:rPr>
                <w:rFonts w:ascii="Tahoma" w:hAnsi="Tahoma" w:cs="Tahoma"/>
                <w:b w:val="0"/>
                <w:szCs w:val="24"/>
              </w:rPr>
            </w:pPr>
            <w:r w:rsidRPr="00533DBB">
              <w:rPr>
                <w:rFonts w:ascii="Tahoma" w:hAnsi="Tahoma" w:cs="Tahoma"/>
                <w:b w:val="0"/>
                <w:szCs w:val="24"/>
              </w:rPr>
              <w:t>Результаты голосования по вопросу 1 повестки дня Собрания:</w:t>
            </w:r>
          </w:p>
          <w:tbl>
            <w:tblPr>
              <w:tblStyle w:val="2"/>
              <w:tblW w:w="0" w:type="auto"/>
              <w:tblLook w:val="04A0" w:firstRow="1" w:lastRow="0" w:firstColumn="1" w:lastColumn="0" w:noHBand="0" w:noVBand="1"/>
            </w:tblPr>
            <w:tblGrid>
              <w:gridCol w:w="1000"/>
              <w:gridCol w:w="3000"/>
              <w:gridCol w:w="2500"/>
              <w:gridCol w:w="2500"/>
            </w:tblGrid>
            <w:tr w:rsidR="007F0010" w:rsidRPr="00533DBB" w:rsidTr="00DB00DB"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F0010" w:rsidRPr="00533DBB" w:rsidRDefault="007F0010" w:rsidP="00533DBB">
                  <w:pPr>
                    <w:pStyle w:val="Normal1"/>
                    <w:spacing w:after="120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000" w:type="dxa"/>
                </w:tcPr>
                <w:p w:rsidR="007F0010" w:rsidRPr="00533DBB" w:rsidRDefault="007F0010" w:rsidP="00533DBB">
                  <w:pPr>
                    <w:pStyle w:val="Normal1"/>
                    <w:spacing w:after="120"/>
                    <w:rPr>
                      <w:rFonts w:ascii="Tahoma" w:hAnsi="Tahoma" w:cs="Tahoma"/>
                    </w:rPr>
                  </w:pPr>
                  <w:r w:rsidRPr="00533DBB">
                    <w:rPr>
                      <w:rFonts w:ascii="Tahoma" w:hAnsi="Tahoma" w:cs="Tahoma"/>
                    </w:rPr>
                    <w:t>«ЗА»</w:t>
                  </w:r>
                </w:p>
              </w:tc>
              <w:tc>
                <w:tcPr>
                  <w:tcW w:w="2500" w:type="dxa"/>
                </w:tcPr>
                <w:p w:rsidR="007F0010" w:rsidRPr="00533DBB" w:rsidRDefault="007F0010" w:rsidP="00533DBB">
                  <w:pPr>
                    <w:pStyle w:val="Normal1"/>
                    <w:spacing w:after="120"/>
                    <w:jc w:val="right"/>
                    <w:rPr>
                      <w:rFonts w:ascii="Tahoma" w:hAnsi="Tahoma" w:cs="Tahoma"/>
                    </w:rPr>
                  </w:pPr>
                  <w:r w:rsidRPr="00533DBB">
                    <w:rPr>
                      <w:rFonts w:ascii="Tahoma" w:hAnsi="Tahoma" w:cs="Tahoma"/>
                    </w:rPr>
                    <w:t>1</w:t>
                  </w:r>
                  <w:r w:rsidRPr="00533DBB">
                    <w:rPr>
                      <w:rFonts w:ascii="Tahoma" w:hAnsi="Tahoma" w:cs="Tahoma"/>
                      <w:lang w:val="en-US"/>
                    </w:rPr>
                    <w:t> </w:t>
                  </w:r>
                  <w:r w:rsidRPr="00533DBB">
                    <w:rPr>
                      <w:rFonts w:ascii="Tahoma" w:hAnsi="Tahoma" w:cs="Tahoma"/>
                    </w:rPr>
                    <w:t>996</w:t>
                  </w:r>
                  <w:r w:rsidRPr="00533DBB">
                    <w:rPr>
                      <w:rFonts w:ascii="Tahoma" w:hAnsi="Tahoma" w:cs="Tahoma"/>
                      <w:lang w:val="en-US"/>
                    </w:rPr>
                    <w:t> </w:t>
                  </w:r>
                  <w:r w:rsidRPr="00533DBB">
                    <w:rPr>
                      <w:rFonts w:ascii="Tahoma" w:hAnsi="Tahoma" w:cs="Tahoma"/>
                    </w:rPr>
                    <w:t>999</w:t>
                  </w:r>
                  <w:r w:rsidRPr="00533DBB">
                    <w:rPr>
                      <w:rFonts w:ascii="Tahoma" w:hAnsi="Tahoma" w:cs="Tahoma"/>
                      <w:lang w:val="en-US"/>
                    </w:rPr>
                    <w:t> </w:t>
                  </w:r>
                  <w:r w:rsidRPr="00533DBB">
                    <w:rPr>
                      <w:rFonts w:ascii="Tahoma" w:hAnsi="Tahoma" w:cs="Tahoma"/>
                    </w:rPr>
                    <w:t>259</w:t>
                  </w:r>
                  <w:r w:rsidRPr="00533DBB">
                    <w:rPr>
                      <w:rFonts w:ascii="Tahoma" w:hAnsi="Tahoma" w:cs="Tahoma"/>
                      <w:lang w:val="en-US"/>
                    </w:rPr>
                    <w:t> </w:t>
                  </w:r>
                  <w:r w:rsidRPr="00533DBB">
                    <w:rPr>
                      <w:rFonts w:ascii="Tahoma" w:hAnsi="Tahoma" w:cs="Tahoma"/>
                    </w:rPr>
                    <w:t>849</w:t>
                  </w:r>
                </w:p>
              </w:tc>
              <w:tc>
                <w:tcPr>
                  <w:tcW w:w="2500" w:type="dxa"/>
                </w:tcPr>
                <w:p w:rsidR="007F0010" w:rsidRPr="00533DBB" w:rsidRDefault="007B7E97" w:rsidP="00533DBB">
                  <w:pPr>
                    <w:pStyle w:val="Normal1"/>
                    <w:spacing w:after="120"/>
                    <w:jc w:val="right"/>
                    <w:rPr>
                      <w:rFonts w:ascii="Tahoma" w:hAnsi="Tahoma" w:cs="Tahoma"/>
                    </w:rPr>
                  </w:pPr>
                  <w:r w:rsidRPr="00533DBB">
                    <w:rPr>
                      <w:rFonts w:ascii="Tahoma" w:hAnsi="Tahoma" w:cs="Tahoma"/>
                    </w:rPr>
                    <w:t xml:space="preserve"> (99</w:t>
                  </w:r>
                  <w:r w:rsidR="007F0010" w:rsidRPr="00533DBB">
                    <w:rPr>
                      <w:rFonts w:ascii="Tahoma" w:hAnsi="Tahoma" w:cs="Tahoma"/>
                    </w:rPr>
                    <w:t>,</w:t>
                  </w:r>
                  <w:r w:rsidRPr="00533DBB">
                    <w:rPr>
                      <w:rFonts w:ascii="Tahoma" w:hAnsi="Tahoma" w:cs="Tahoma"/>
                    </w:rPr>
                    <w:t>64047</w:t>
                  </w:r>
                  <w:r w:rsidR="007F0010" w:rsidRPr="00533DBB">
                    <w:rPr>
                      <w:rFonts w:ascii="Tahoma" w:hAnsi="Tahoma" w:cs="Tahoma"/>
                    </w:rPr>
                    <w:t>%)</w:t>
                  </w:r>
                </w:p>
              </w:tc>
            </w:tr>
            <w:tr w:rsidR="007F0010" w:rsidRPr="00533DBB" w:rsidTr="00DB00DB"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F0010" w:rsidRPr="00533DBB" w:rsidRDefault="007F0010" w:rsidP="00533DBB">
                  <w:pPr>
                    <w:pStyle w:val="Normal1"/>
                    <w:spacing w:after="120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000" w:type="dxa"/>
                </w:tcPr>
                <w:p w:rsidR="007F0010" w:rsidRPr="00533DBB" w:rsidRDefault="007F0010" w:rsidP="00533DBB">
                  <w:pPr>
                    <w:pStyle w:val="Normal1"/>
                    <w:spacing w:after="120"/>
                    <w:rPr>
                      <w:rFonts w:ascii="Tahoma" w:hAnsi="Tahoma" w:cs="Tahoma"/>
                    </w:rPr>
                  </w:pPr>
                  <w:r w:rsidRPr="00533DBB">
                    <w:rPr>
                      <w:rFonts w:ascii="Tahoma" w:hAnsi="Tahoma" w:cs="Tahoma"/>
                    </w:rPr>
                    <w:t>«ПРОТИВ»</w:t>
                  </w:r>
                </w:p>
              </w:tc>
              <w:tc>
                <w:tcPr>
                  <w:tcW w:w="2500" w:type="dxa"/>
                </w:tcPr>
                <w:p w:rsidR="007F0010" w:rsidRPr="00533DBB" w:rsidRDefault="007F0010" w:rsidP="00533DBB">
                  <w:pPr>
                    <w:pStyle w:val="Normal1"/>
                    <w:spacing w:after="120"/>
                    <w:jc w:val="right"/>
                    <w:rPr>
                      <w:rFonts w:ascii="Tahoma" w:hAnsi="Tahoma" w:cs="Tahoma"/>
                    </w:rPr>
                  </w:pPr>
                  <w:r w:rsidRPr="00533DBB">
                    <w:rPr>
                      <w:rFonts w:ascii="Tahoma" w:hAnsi="Tahoma" w:cs="Tahoma"/>
                    </w:rPr>
                    <w:t>7</w:t>
                  </w:r>
                  <w:r w:rsidRPr="00533DBB">
                    <w:rPr>
                      <w:rFonts w:ascii="Tahoma" w:hAnsi="Tahoma" w:cs="Tahoma"/>
                      <w:lang w:val="en-US"/>
                    </w:rPr>
                    <w:t> </w:t>
                  </w:r>
                  <w:r w:rsidRPr="00533DBB">
                    <w:rPr>
                      <w:rFonts w:ascii="Tahoma" w:hAnsi="Tahoma" w:cs="Tahoma"/>
                    </w:rPr>
                    <w:t>083</w:t>
                  </w:r>
                  <w:r w:rsidRPr="00533DBB">
                    <w:rPr>
                      <w:rFonts w:ascii="Tahoma" w:hAnsi="Tahoma" w:cs="Tahoma"/>
                      <w:lang w:val="en-US"/>
                    </w:rPr>
                    <w:t> </w:t>
                  </w:r>
                  <w:r w:rsidRPr="00533DBB">
                    <w:rPr>
                      <w:rFonts w:ascii="Tahoma" w:hAnsi="Tahoma" w:cs="Tahoma"/>
                    </w:rPr>
                    <w:t>594</w:t>
                  </w:r>
                  <w:r w:rsidRPr="00533DBB">
                    <w:rPr>
                      <w:rFonts w:ascii="Tahoma" w:hAnsi="Tahoma" w:cs="Tahoma"/>
                      <w:lang w:val="en-US"/>
                    </w:rPr>
                    <w:t> </w:t>
                  </w:r>
                  <w:r w:rsidRPr="00533DBB">
                    <w:rPr>
                      <w:rFonts w:ascii="Tahoma" w:hAnsi="Tahoma" w:cs="Tahoma"/>
                    </w:rPr>
                    <w:t>750</w:t>
                  </w:r>
                </w:p>
              </w:tc>
              <w:tc>
                <w:tcPr>
                  <w:tcW w:w="2500" w:type="dxa"/>
                </w:tcPr>
                <w:p w:rsidR="007F0010" w:rsidRPr="00533DBB" w:rsidRDefault="007F0010" w:rsidP="00533DBB">
                  <w:pPr>
                    <w:pStyle w:val="Normal1"/>
                    <w:spacing w:after="120"/>
                    <w:jc w:val="right"/>
                    <w:rPr>
                      <w:rFonts w:ascii="Tahoma" w:hAnsi="Tahoma" w:cs="Tahoma"/>
                    </w:rPr>
                  </w:pPr>
                  <w:r w:rsidRPr="00533DBB">
                    <w:rPr>
                      <w:rFonts w:ascii="Tahoma" w:hAnsi="Tahoma" w:cs="Tahoma"/>
                    </w:rPr>
                    <w:t xml:space="preserve"> (0,35</w:t>
                  </w:r>
                  <w:r w:rsidR="007B7E97" w:rsidRPr="00533DBB">
                    <w:rPr>
                      <w:rFonts w:ascii="Tahoma" w:hAnsi="Tahoma" w:cs="Tahoma"/>
                    </w:rPr>
                    <w:t>344</w:t>
                  </w:r>
                  <w:r w:rsidRPr="00533DBB">
                    <w:rPr>
                      <w:rFonts w:ascii="Tahoma" w:hAnsi="Tahoma" w:cs="Tahoma"/>
                    </w:rPr>
                    <w:t>%)</w:t>
                  </w:r>
                </w:p>
              </w:tc>
            </w:tr>
            <w:tr w:rsidR="007F0010" w:rsidRPr="00533DBB" w:rsidTr="00DB00DB"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F0010" w:rsidRPr="00533DBB" w:rsidRDefault="007F0010" w:rsidP="00533DBB">
                  <w:pPr>
                    <w:pStyle w:val="Normal1"/>
                    <w:spacing w:after="120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000" w:type="dxa"/>
                </w:tcPr>
                <w:p w:rsidR="007F0010" w:rsidRPr="00533DBB" w:rsidRDefault="007F0010" w:rsidP="00533DBB">
                  <w:pPr>
                    <w:pStyle w:val="Normal1"/>
                    <w:spacing w:after="120"/>
                    <w:rPr>
                      <w:rFonts w:ascii="Tahoma" w:hAnsi="Tahoma" w:cs="Tahoma"/>
                    </w:rPr>
                  </w:pPr>
                  <w:r w:rsidRPr="00533DBB">
                    <w:rPr>
                      <w:rFonts w:ascii="Tahoma" w:hAnsi="Tahoma" w:cs="Tahoma"/>
                    </w:rPr>
                    <w:t>«ВОЗДЕРЖАЛСЯ»</w:t>
                  </w:r>
                </w:p>
              </w:tc>
              <w:tc>
                <w:tcPr>
                  <w:tcW w:w="2500" w:type="dxa"/>
                </w:tcPr>
                <w:p w:rsidR="007F0010" w:rsidRPr="00533DBB" w:rsidRDefault="007F0010" w:rsidP="00533DBB">
                  <w:pPr>
                    <w:pStyle w:val="Normal1"/>
                    <w:spacing w:after="120"/>
                    <w:jc w:val="right"/>
                    <w:rPr>
                      <w:rFonts w:ascii="Tahoma" w:hAnsi="Tahoma" w:cs="Tahoma"/>
                    </w:rPr>
                  </w:pPr>
                  <w:r w:rsidRPr="00533DBB">
                    <w:rPr>
                      <w:rFonts w:ascii="Tahoma" w:hAnsi="Tahoma" w:cs="Tahoma"/>
                    </w:rPr>
                    <w:t>122</w:t>
                  </w:r>
                  <w:r w:rsidRPr="00533DBB">
                    <w:rPr>
                      <w:rFonts w:ascii="Tahoma" w:hAnsi="Tahoma" w:cs="Tahoma"/>
                      <w:lang w:val="en-US"/>
                    </w:rPr>
                    <w:t> </w:t>
                  </w:r>
                  <w:r w:rsidRPr="00533DBB">
                    <w:rPr>
                      <w:rFonts w:ascii="Tahoma" w:hAnsi="Tahoma" w:cs="Tahoma"/>
                    </w:rPr>
                    <w:t>178</w:t>
                  </w:r>
                  <w:r w:rsidRPr="00533DBB">
                    <w:rPr>
                      <w:rFonts w:ascii="Tahoma" w:hAnsi="Tahoma" w:cs="Tahoma"/>
                      <w:lang w:val="en-US"/>
                    </w:rPr>
                    <w:t> </w:t>
                  </w:r>
                  <w:r w:rsidRPr="00533DBB">
                    <w:rPr>
                      <w:rFonts w:ascii="Tahoma" w:hAnsi="Tahoma" w:cs="Tahoma"/>
                    </w:rPr>
                    <w:t>363</w:t>
                  </w:r>
                </w:p>
              </w:tc>
              <w:tc>
                <w:tcPr>
                  <w:tcW w:w="2500" w:type="dxa"/>
                </w:tcPr>
                <w:p w:rsidR="007F0010" w:rsidRPr="00533DBB" w:rsidRDefault="007B7E97" w:rsidP="00533DBB">
                  <w:pPr>
                    <w:pStyle w:val="Normal1"/>
                    <w:spacing w:after="120"/>
                    <w:jc w:val="right"/>
                    <w:rPr>
                      <w:rFonts w:ascii="Tahoma" w:hAnsi="Tahoma" w:cs="Tahoma"/>
                    </w:rPr>
                  </w:pPr>
                  <w:r w:rsidRPr="00533DBB">
                    <w:rPr>
                      <w:rFonts w:ascii="Tahoma" w:hAnsi="Tahoma" w:cs="Tahoma"/>
                    </w:rPr>
                    <w:t xml:space="preserve"> (0,00609</w:t>
                  </w:r>
                  <w:r w:rsidR="007F0010" w:rsidRPr="00533DBB">
                    <w:rPr>
                      <w:rFonts w:ascii="Tahoma" w:hAnsi="Tahoma" w:cs="Tahoma"/>
                    </w:rPr>
                    <w:t>%)</w:t>
                  </w:r>
                </w:p>
              </w:tc>
            </w:tr>
          </w:tbl>
          <w:p w:rsidR="003A26DF" w:rsidRPr="00533DBB" w:rsidRDefault="003A26DF" w:rsidP="00533DBB">
            <w:pPr>
              <w:pStyle w:val="4"/>
              <w:spacing w:after="120"/>
              <w:rPr>
                <w:rFonts w:ascii="Tahoma" w:hAnsi="Tahoma" w:cs="Tahoma"/>
                <w:b w:val="0"/>
                <w:szCs w:val="24"/>
              </w:rPr>
            </w:pPr>
            <w:r w:rsidRPr="00533DBB">
              <w:rPr>
                <w:rFonts w:ascii="Tahoma" w:hAnsi="Tahoma" w:cs="Tahoma"/>
                <w:b w:val="0"/>
                <w:szCs w:val="24"/>
              </w:rPr>
              <w:t xml:space="preserve">Число голосов по вопросу </w:t>
            </w:r>
            <w:r w:rsidR="00384E96" w:rsidRPr="00533DBB">
              <w:rPr>
                <w:rFonts w:ascii="Tahoma" w:hAnsi="Tahoma" w:cs="Tahoma"/>
                <w:b w:val="0"/>
                <w:szCs w:val="24"/>
              </w:rPr>
              <w:t>№ </w:t>
            </w:r>
            <w:r w:rsidRPr="00533DBB">
              <w:rPr>
                <w:rFonts w:ascii="Tahoma" w:hAnsi="Tahoma" w:cs="Tahoma"/>
                <w:b w:val="0"/>
                <w:szCs w:val="24"/>
              </w:rPr>
              <w:t>1 повестки дня общего собрания, поставленному на голосование, которые не подсчитывались в связи с признанием бюллетеней недействительными или по иным основаниям, составило: 0 (0,0000%).</w:t>
            </w:r>
          </w:p>
          <w:p w:rsidR="003A26DF" w:rsidRPr="00533DBB" w:rsidRDefault="00533DBB" w:rsidP="00533DBB">
            <w:pPr>
              <w:pStyle w:val="4"/>
              <w:spacing w:after="120"/>
              <w:rPr>
                <w:rFonts w:ascii="Tahoma" w:hAnsi="Tahoma" w:cs="Tahoma"/>
                <w:b w:val="0"/>
                <w:szCs w:val="24"/>
              </w:rPr>
            </w:pPr>
            <w:r w:rsidRPr="00533DBB">
              <w:rPr>
                <w:rFonts w:ascii="Tahoma" w:hAnsi="Tahoma" w:cs="Tahoma"/>
                <w:b w:val="0"/>
                <w:szCs w:val="24"/>
              </w:rPr>
              <w:t>Формулировка решения, принятого Общим собранием акционеров по вопросу повестки дня № 1:</w:t>
            </w:r>
          </w:p>
          <w:p w:rsidR="00BF60C9" w:rsidRPr="00533DBB" w:rsidRDefault="007F0010" w:rsidP="00533DBB">
            <w:pPr>
              <w:spacing w:after="120" w:line="240" w:lineRule="auto"/>
              <w:jc w:val="both"/>
              <w:outlineLvl w:val="0"/>
              <w:rPr>
                <w:rFonts w:ascii="Tahoma" w:hAnsi="Tahoma" w:cs="Tahoma"/>
                <w:sz w:val="24"/>
                <w:szCs w:val="24"/>
              </w:rPr>
            </w:pPr>
            <w:r w:rsidRPr="00533DBB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 xml:space="preserve">Досрочно прекратить полномочия управляющей организации ПАО «ТГК-1» Общества с ограниченной ответственностью «Газпром </w:t>
            </w:r>
            <w:proofErr w:type="spellStart"/>
            <w:r w:rsidRPr="00533DBB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энергохолдинг</w:t>
            </w:r>
            <w:proofErr w:type="spellEnd"/>
            <w:r w:rsidRPr="00533DBB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» (ОГРН</w:t>
            </w:r>
            <w:r w:rsidRPr="00533DBB">
              <w:rPr>
                <w:rFonts w:ascii="Tahoma" w:eastAsia="Times New Roman" w:hAnsi="Tahoma" w:cs="Tahoma"/>
                <w:iCs/>
                <w:sz w:val="24"/>
                <w:szCs w:val="24"/>
                <w:lang w:val="en-US" w:eastAsia="ru-RU"/>
              </w:rPr>
              <w:t> </w:t>
            </w:r>
            <w:r w:rsidRPr="00533DBB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1037739465004, ИНН</w:t>
            </w:r>
            <w:r w:rsidR="00533DBB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 </w:t>
            </w:r>
            <w:r w:rsidRPr="00533DBB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7703323030, место нахождения: Российская Федерация, г.</w:t>
            </w:r>
            <w:r w:rsidRPr="00533DBB">
              <w:rPr>
                <w:rFonts w:ascii="Tahoma" w:eastAsia="Times New Roman" w:hAnsi="Tahoma" w:cs="Tahoma"/>
                <w:iCs/>
                <w:sz w:val="24"/>
                <w:szCs w:val="24"/>
                <w:lang w:val="en-US" w:eastAsia="ru-RU"/>
              </w:rPr>
              <w:t> </w:t>
            </w:r>
            <w:r w:rsidRPr="00533DBB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Санкт-Петербург).</w:t>
            </w:r>
          </w:p>
        </w:tc>
      </w:tr>
      <w:tr w:rsidR="00163D63" w:rsidRPr="004252D4" w:rsidTr="00A53FE1">
        <w:tc>
          <w:tcPr>
            <w:tcW w:w="4745" w:type="dxa"/>
            <w:shd w:val="clear" w:color="auto" w:fill="auto"/>
            <w:vAlign w:val="center"/>
          </w:tcPr>
          <w:p w:rsidR="00163D63" w:rsidRPr="004252D4" w:rsidRDefault="00163D63" w:rsidP="00533DB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7" w:name="_Toc462933647"/>
            <w:r w:rsidRPr="004252D4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Дата составления и номер протокола общего собрания акционеров эмитента:</w:t>
            </w:r>
            <w:bookmarkEnd w:id="7"/>
          </w:p>
        </w:tc>
        <w:tc>
          <w:tcPr>
            <w:tcW w:w="10564" w:type="dxa"/>
            <w:shd w:val="clear" w:color="auto" w:fill="auto"/>
            <w:vAlign w:val="center"/>
          </w:tcPr>
          <w:p w:rsidR="00163D63" w:rsidRPr="00533DBB" w:rsidRDefault="002F352F" w:rsidP="00533DBB">
            <w:pPr>
              <w:spacing w:after="12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533D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41BAF" w:rsidRPr="00533DBB">
              <w:rPr>
                <w:rFonts w:ascii="Tahoma" w:hAnsi="Tahoma" w:cs="Tahoma"/>
                <w:sz w:val="24"/>
                <w:szCs w:val="24"/>
              </w:rPr>
              <w:t>2</w:t>
            </w:r>
            <w:r w:rsidR="007F0010" w:rsidRPr="00533DBB">
              <w:rPr>
                <w:rFonts w:ascii="Tahoma" w:hAnsi="Tahoma" w:cs="Tahoma"/>
                <w:sz w:val="24"/>
                <w:szCs w:val="24"/>
              </w:rPr>
              <w:t>8 апреля</w:t>
            </w:r>
            <w:r w:rsidR="00A53FE1" w:rsidRPr="00533D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75AE7" w:rsidRPr="00533DBB">
              <w:rPr>
                <w:rFonts w:ascii="Tahoma" w:hAnsi="Tahoma" w:cs="Tahoma"/>
                <w:sz w:val="24"/>
                <w:szCs w:val="24"/>
              </w:rPr>
              <w:t>202</w:t>
            </w:r>
            <w:r w:rsidR="007F0010" w:rsidRPr="00533DBB">
              <w:rPr>
                <w:rFonts w:ascii="Tahoma" w:hAnsi="Tahoma" w:cs="Tahoma"/>
                <w:sz w:val="24"/>
                <w:szCs w:val="24"/>
              </w:rPr>
              <w:t>5, протокол №7</w:t>
            </w:r>
          </w:p>
        </w:tc>
      </w:tr>
      <w:tr w:rsidR="00163D63" w:rsidRPr="004252D4" w:rsidTr="007B7E97">
        <w:tc>
          <w:tcPr>
            <w:tcW w:w="4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3D63" w:rsidRPr="004252D4" w:rsidRDefault="00163D63" w:rsidP="00533DB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8" w:name="_Toc462933648"/>
            <w:r w:rsidRPr="004252D4">
              <w:rPr>
                <w:rFonts w:ascii="Tahoma" w:eastAsia="Times New Roman" w:hAnsi="Tahoma" w:cs="Tahoma"/>
                <w:sz w:val="24"/>
                <w:lang w:eastAsia="ru-RU"/>
              </w:rPr>
              <w:t>Вид ценных бумаг (акции), категория (тип) и иные идентификационные признаки акций, указанные в решении о выпуске акций, владельцы которых имеют право на участие в общем собрании акционеров эмитента:</w:t>
            </w:r>
            <w:bookmarkEnd w:id="8"/>
          </w:p>
        </w:tc>
        <w:tc>
          <w:tcPr>
            <w:tcW w:w="10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3D63" w:rsidRPr="009F126B" w:rsidRDefault="002F352F" w:rsidP="00A53FE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9F126B">
              <w:rPr>
                <w:rFonts w:ascii="Tahoma" w:hAnsi="Tahoma" w:cs="Tahoma"/>
              </w:rPr>
              <w:t>Акции обыкновенные</w:t>
            </w:r>
            <w:r w:rsidRPr="009F126B">
              <w:rPr>
                <w:rFonts w:ascii="Tahoma" w:hAnsi="Tahoma" w:cs="Tahoma"/>
                <w:color w:val="FF0000"/>
              </w:rPr>
              <w:t xml:space="preserve"> </w:t>
            </w:r>
            <w:r w:rsidRPr="009F126B">
              <w:rPr>
                <w:rFonts w:ascii="Tahoma" w:hAnsi="Tahoma" w:cs="Tahoma"/>
              </w:rPr>
              <w:t>ГРН: 1-01-03388-</w:t>
            </w:r>
            <w:r w:rsidRPr="009F126B">
              <w:rPr>
                <w:rFonts w:ascii="Tahoma" w:hAnsi="Tahoma" w:cs="Tahoma"/>
                <w:lang w:val="en-US"/>
              </w:rPr>
              <w:t>D</w:t>
            </w:r>
            <w:r w:rsidRPr="009F126B">
              <w:rPr>
                <w:rFonts w:ascii="Tahoma" w:hAnsi="Tahoma" w:cs="Tahoma"/>
              </w:rPr>
              <w:t xml:space="preserve"> от 17.05.2005г. </w:t>
            </w:r>
            <w:r w:rsidRPr="009F126B">
              <w:rPr>
                <w:rFonts w:ascii="Tahoma" w:hAnsi="Tahoma" w:cs="Tahoma"/>
                <w:lang w:val="en-US"/>
              </w:rPr>
              <w:t>ISIN</w:t>
            </w:r>
            <w:r w:rsidRPr="009F126B">
              <w:rPr>
                <w:rFonts w:ascii="Tahoma" w:hAnsi="Tahoma" w:cs="Tahoma"/>
              </w:rPr>
              <w:t xml:space="preserve">: </w:t>
            </w:r>
            <w:r w:rsidRPr="009F126B">
              <w:rPr>
                <w:rFonts w:ascii="Tahoma" w:hAnsi="Tahoma" w:cs="Tahoma"/>
                <w:lang w:val="en-US"/>
              </w:rPr>
              <w:t>RU</w:t>
            </w:r>
            <w:r w:rsidRPr="009F126B">
              <w:rPr>
                <w:rFonts w:ascii="Tahoma" w:hAnsi="Tahoma" w:cs="Tahoma"/>
              </w:rPr>
              <w:t>000</w:t>
            </w:r>
            <w:r w:rsidRPr="009F126B">
              <w:rPr>
                <w:rFonts w:ascii="Tahoma" w:hAnsi="Tahoma" w:cs="Tahoma"/>
                <w:lang w:val="en-US"/>
              </w:rPr>
              <w:t>A</w:t>
            </w:r>
            <w:r w:rsidRPr="009F126B">
              <w:rPr>
                <w:rFonts w:ascii="Tahoma" w:hAnsi="Tahoma" w:cs="Tahoma"/>
              </w:rPr>
              <w:t>0</w:t>
            </w:r>
            <w:r w:rsidRPr="009F126B">
              <w:rPr>
                <w:rFonts w:ascii="Tahoma" w:hAnsi="Tahoma" w:cs="Tahoma"/>
                <w:lang w:val="en-US"/>
              </w:rPr>
              <w:t>JNUD</w:t>
            </w:r>
            <w:r w:rsidRPr="009F126B">
              <w:rPr>
                <w:rFonts w:ascii="Tahoma" w:hAnsi="Tahoma" w:cs="Tahoma"/>
              </w:rPr>
              <w:t>0.</w:t>
            </w:r>
          </w:p>
        </w:tc>
      </w:tr>
    </w:tbl>
    <w:tbl>
      <w:tblPr>
        <w:tblStyle w:val="a7"/>
        <w:tblW w:w="15309" w:type="dxa"/>
        <w:tblInd w:w="108" w:type="dxa"/>
        <w:tblLook w:val="04A0" w:firstRow="1" w:lastRow="0" w:firstColumn="1" w:lastColumn="0" w:noHBand="0" w:noVBand="1"/>
      </w:tblPr>
      <w:tblGrid>
        <w:gridCol w:w="7542"/>
        <w:gridCol w:w="7767"/>
      </w:tblGrid>
      <w:tr w:rsidR="007B7E97" w:rsidRPr="004252D4" w:rsidTr="007B7E97">
        <w:tc>
          <w:tcPr>
            <w:tcW w:w="15309" w:type="dxa"/>
            <w:gridSpan w:val="2"/>
            <w:tcBorders>
              <w:left w:val="nil"/>
              <w:right w:val="nil"/>
            </w:tcBorders>
          </w:tcPr>
          <w:p w:rsidR="007B7E97" w:rsidRDefault="007B7E97" w:rsidP="007F001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163D63" w:rsidRPr="004252D4" w:rsidTr="004252D4">
        <w:tc>
          <w:tcPr>
            <w:tcW w:w="7542" w:type="dxa"/>
          </w:tcPr>
          <w:p w:rsidR="00163D63" w:rsidRPr="004252D4" w:rsidRDefault="00163D63" w:rsidP="007F001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252D4">
              <w:rPr>
                <w:rFonts w:ascii="Tahoma" w:eastAsia="Times New Roman" w:hAnsi="Tahoma" w:cs="Tahoma"/>
                <w:sz w:val="24"/>
              </w:rPr>
              <w:br w:type="page"/>
            </w:r>
            <w:r w:rsidR="00744E86">
              <w:rPr>
                <w:rFonts w:ascii="Tahoma" w:eastAsia="Times New Roman" w:hAnsi="Tahoma" w:cs="Tahoma"/>
                <w:sz w:val="24"/>
              </w:rPr>
              <w:t>Д</w:t>
            </w:r>
            <w:r w:rsidRPr="004252D4">
              <w:rPr>
                <w:rFonts w:ascii="Tahoma" w:hAnsi="Tahoma" w:cs="Tahoma"/>
                <w:sz w:val="24"/>
                <w:szCs w:val="24"/>
              </w:rPr>
              <w:t>ата заполнения</w:t>
            </w:r>
          </w:p>
        </w:tc>
        <w:tc>
          <w:tcPr>
            <w:tcW w:w="7767" w:type="dxa"/>
          </w:tcPr>
          <w:p w:rsidR="00163D63" w:rsidRPr="007F0010" w:rsidRDefault="007F0010" w:rsidP="007F001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</w:t>
            </w:r>
          </w:p>
        </w:tc>
      </w:tr>
    </w:tbl>
    <w:p w:rsidR="00163D63" w:rsidRPr="004252D4" w:rsidRDefault="00163D63" w:rsidP="00163D6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4252D4">
        <w:rPr>
          <w:rFonts w:ascii="Tahoma" w:hAnsi="Tahoma" w:cs="Tahoma"/>
          <w:b/>
          <w:sz w:val="28"/>
          <w:szCs w:val="28"/>
        </w:rPr>
        <w:t xml:space="preserve">4.6. Информация об объявлении общего собрания акционеров эмитента несостоявшимся 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7767"/>
      </w:tblGrid>
      <w:tr w:rsidR="00163D63" w:rsidRPr="004252D4" w:rsidTr="004252D4">
        <w:tc>
          <w:tcPr>
            <w:tcW w:w="7542" w:type="dxa"/>
            <w:shd w:val="clear" w:color="auto" w:fill="auto"/>
            <w:vAlign w:val="center"/>
          </w:tcPr>
          <w:p w:rsidR="00163D63" w:rsidRPr="004252D4" w:rsidRDefault="00163D63" w:rsidP="004252D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4252D4">
              <w:rPr>
                <w:rFonts w:ascii="Tahoma" w:eastAsia="Times New Roman" w:hAnsi="Tahoma" w:cs="Tahoma"/>
                <w:sz w:val="24"/>
                <w:lang w:eastAsia="ru-RU"/>
              </w:rPr>
              <w:t>Вид общего собрания акционеров эмитента, объявленного несостоявшимся (годовое (очередное), внеочередное):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4252D4" w:rsidRDefault="00163D63" w:rsidP="004252D4">
            <w:pPr>
              <w:rPr>
                <w:rFonts w:ascii="Tahoma" w:hAnsi="Tahoma" w:cs="Tahoma"/>
              </w:rPr>
            </w:pPr>
          </w:p>
        </w:tc>
      </w:tr>
      <w:tr w:rsidR="00163D63" w:rsidRPr="004252D4" w:rsidTr="004252D4">
        <w:tc>
          <w:tcPr>
            <w:tcW w:w="7542" w:type="dxa"/>
            <w:shd w:val="clear" w:color="auto" w:fill="auto"/>
            <w:vAlign w:val="center"/>
          </w:tcPr>
          <w:p w:rsidR="00163D63" w:rsidRPr="004252D4" w:rsidRDefault="00163D63" w:rsidP="004252D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4252D4">
              <w:rPr>
                <w:rFonts w:ascii="Tahoma" w:eastAsia="Times New Roman" w:hAnsi="Tahoma" w:cs="Tahoma"/>
                <w:sz w:val="24"/>
                <w:lang w:eastAsia="ru-RU"/>
              </w:rPr>
              <w:t>Форма проведения общего собрания акционеров эмитента, объявленного несостоявшимся (собрание (совместное присутствие), заочное голосование):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4252D4" w:rsidRDefault="00163D63" w:rsidP="004252D4">
            <w:pPr>
              <w:rPr>
                <w:rFonts w:ascii="Tahoma" w:hAnsi="Tahoma" w:cs="Tahoma"/>
              </w:rPr>
            </w:pPr>
          </w:p>
        </w:tc>
      </w:tr>
      <w:tr w:rsidR="00163D63" w:rsidRPr="004252D4" w:rsidTr="004252D4">
        <w:tc>
          <w:tcPr>
            <w:tcW w:w="7542" w:type="dxa"/>
            <w:shd w:val="clear" w:color="auto" w:fill="auto"/>
            <w:vAlign w:val="center"/>
          </w:tcPr>
          <w:p w:rsidR="00163D63" w:rsidRPr="004252D4" w:rsidRDefault="00163D63" w:rsidP="004252D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4252D4">
              <w:rPr>
                <w:rFonts w:ascii="Tahoma" w:eastAsia="Times New Roman" w:hAnsi="Tahoma" w:cs="Tahoma"/>
                <w:sz w:val="24"/>
                <w:lang w:eastAsia="ru-RU"/>
              </w:rPr>
              <w:t>Дата проведения общего собрания акционеров эмитента, объявленного несостоявшимся: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4252D4" w:rsidRDefault="00163D63" w:rsidP="004252D4">
            <w:pPr>
              <w:rPr>
                <w:rFonts w:ascii="Tahoma" w:hAnsi="Tahoma" w:cs="Tahoma"/>
              </w:rPr>
            </w:pPr>
          </w:p>
        </w:tc>
      </w:tr>
      <w:tr w:rsidR="00163D63" w:rsidRPr="004252D4" w:rsidTr="004252D4">
        <w:tc>
          <w:tcPr>
            <w:tcW w:w="7542" w:type="dxa"/>
            <w:shd w:val="clear" w:color="auto" w:fill="auto"/>
            <w:vAlign w:val="center"/>
          </w:tcPr>
          <w:p w:rsidR="00163D63" w:rsidRPr="004252D4" w:rsidRDefault="00163D63" w:rsidP="004252D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4252D4">
              <w:rPr>
                <w:rFonts w:ascii="Tahoma" w:eastAsia="Times New Roman" w:hAnsi="Tahoma" w:cs="Tahoma"/>
                <w:sz w:val="24"/>
                <w:lang w:eastAsia="ru-RU"/>
              </w:rPr>
              <w:t>Основание для объявления общего собрания акционеров эмитента несостоявшимся (отсутствие кворума для проведения общего собрания, отсутствие счетной комиссии (регистратора, осуществляющего функции счетной комиссии), иное):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4252D4" w:rsidRDefault="00163D63" w:rsidP="004252D4">
            <w:pPr>
              <w:rPr>
                <w:rFonts w:ascii="Tahoma" w:hAnsi="Tahoma" w:cs="Tahoma"/>
              </w:rPr>
            </w:pPr>
          </w:p>
        </w:tc>
      </w:tr>
      <w:tr w:rsidR="00163D63" w:rsidRPr="004252D4" w:rsidTr="004252D4">
        <w:tc>
          <w:tcPr>
            <w:tcW w:w="7542" w:type="dxa"/>
            <w:shd w:val="clear" w:color="auto" w:fill="auto"/>
            <w:vAlign w:val="center"/>
          </w:tcPr>
          <w:p w:rsidR="00163D63" w:rsidRPr="004252D4" w:rsidRDefault="00163D63" w:rsidP="004252D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4252D4">
              <w:rPr>
                <w:rFonts w:ascii="Tahoma" w:eastAsia="Times New Roman" w:hAnsi="Tahoma" w:cs="Tahoma"/>
                <w:sz w:val="24"/>
                <w:lang w:eastAsia="ru-RU"/>
              </w:rPr>
              <w:t>Вид ценных бумаг (акции), категория (тип) и иные идентификационные признаки акций, указанные в решении о выпуске акций, владельцы которых имели право на участие в общем собрании акционеров эмитента: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163D63" w:rsidRPr="004252D4" w:rsidRDefault="00163D63" w:rsidP="004252D4">
            <w:pPr>
              <w:pStyle w:val="a5"/>
              <w:spacing w:line="276" w:lineRule="auto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</w:tbl>
    <w:p w:rsidR="00007DD6" w:rsidRPr="004252D4" w:rsidRDefault="00007DD6">
      <w:pPr>
        <w:rPr>
          <w:rFonts w:ascii="Tahoma" w:hAnsi="Tahoma" w:cs="Tahoma"/>
        </w:rPr>
      </w:pPr>
    </w:p>
    <w:sectPr w:rsidR="00007DD6" w:rsidRPr="004252D4" w:rsidSect="00163D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57E8A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1D92B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62A2630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62A2630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62A2630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62A2630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62A2630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E4F2E"/>
    <w:multiLevelType w:val="hybridMultilevel"/>
    <w:tmpl w:val="3DEAC4F6"/>
    <w:lvl w:ilvl="0" w:tplc="1026FB0E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A2179"/>
    <w:multiLevelType w:val="hybridMultilevel"/>
    <w:tmpl w:val="A1920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0627D"/>
    <w:multiLevelType w:val="hybridMultilevel"/>
    <w:tmpl w:val="3D00B792"/>
    <w:lvl w:ilvl="0" w:tplc="1026FB0E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E05DB"/>
    <w:multiLevelType w:val="hybridMultilevel"/>
    <w:tmpl w:val="2A9E4762"/>
    <w:lvl w:ilvl="0" w:tplc="F6860DC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318B6A14"/>
    <w:multiLevelType w:val="hybridMultilevel"/>
    <w:tmpl w:val="82B01498"/>
    <w:lvl w:ilvl="0" w:tplc="1026FB0E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C4B80"/>
    <w:multiLevelType w:val="hybridMultilevel"/>
    <w:tmpl w:val="800268E0"/>
    <w:lvl w:ilvl="0" w:tplc="E0664F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97EE1"/>
    <w:multiLevelType w:val="hybridMultilevel"/>
    <w:tmpl w:val="393E6436"/>
    <w:lvl w:ilvl="0" w:tplc="1026FB0E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B03E5"/>
    <w:multiLevelType w:val="hybridMultilevel"/>
    <w:tmpl w:val="8D603BDA"/>
    <w:lvl w:ilvl="0" w:tplc="1026FB0E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E73FD"/>
    <w:multiLevelType w:val="hybridMultilevel"/>
    <w:tmpl w:val="6AA0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A34DD"/>
    <w:multiLevelType w:val="hybridMultilevel"/>
    <w:tmpl w:val="6AA0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A3E6D"/>
    <w:multiLevelType w:val="hybridMultilevel"/>
    <w:tmpl w:val="7BE0D4D8"/>
    <w:lvl w:ilvl="0" w:tplc="1026FB0E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47D88"/>
    <w:multiLevelType w:val="hybridMultilevel"/>
    <w:tmpl w:val="114263A2"/>
    <w:lvl w:ilvl="0" w:tplc="1026FB0E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"/>
  </w:num>
  <w:num w:numId="5">
    <w:abstractNumId w:val="17"/>
  </w:num>
  <w:num w:numId="6">
    <w:abstractNumId w:val="13"/>
  </w:num>
  <w:num w:numId="7">
    <w:abstractNumId w:val="11"/>
  </w:num>
  <w:num w:numId="8">
    <w:abstractNumId w:val="14"/>
  </w:num>
  <w:num w:numId="9">
    <w:abstractNumId w:val="18"/>
  </w:num>
  <w:num w:numId="10">
    <w:abstractNumId w:val="9"/>
  </w:num>
  <w:num w:numId="11">
    <w:abstractNumId w:val="16"/>
  </w:num>
  <w:num w:numId="12">
    <w:abstractNumId w:val="15"/>
  </w:num>
  <w:num w:numId="13">
    <w:abstractNumId w:val="2"/>
  </w:num>
  <w:num w:numId="14">
    <w:abstractNumId w:val="4"/>
  </w:num>
  <w:num w:numId="15">
    <w:abstractNumId w:val="3"/>
  </w:num>
  <w:num w:numId="16">
    <w:abstractNumId w:val="8"/>
  </w:num>
  <w:num w:numId="17">
    <w:abstractNumId w:val="5"/>
  </w:num>
  <w:num w:numId="18">
    <w:abstractNumId w:val="6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63"/>
    <w:rsid w:val="00007DD6"/>
    <w:rsid w:val="00082598"/>
    <w:rsid w:val="000C2AE6"/>
    <w:rsid w:val="000D1B89"/>
    <w:rsid w:val="001345F0"/>
    <w:rsid w:val="00163D63"/>
    <w:rsid w:val="001A46D5"/>
    <w:rsid w:val="00203B07"/>
    <w:rsid w:val="002443A0"/>
    <w:rsid w:val="002B6757"/>
    <w:rsid w:val="002C0CEC"/>
    <w:rsid w:val="002D7245"/>
    <w:rsid w:val="002F352F"/>
    <w:rsid w:val="00375AE7"/>
    <w:rsid w:val="00384E96"/>
    <w:rsid w:val="003A26DF"/>
    <w:rsid w:val="003D140F"/>
    <w:rsid w:val="004252D4"/>
    <w:rsid w:val="00441BAF"/>
    <w:rsid w:val="00533DBB"/>
    <w:rsid w:val="00565D22"/>
    <w:rsid w:val="00577046"/>
    <w:rsid w:val="00606B5E"/>
    <w:rsid w:val="006A5E5A"/>
    <w:rsid w:val="006F4980"/>
    <w:rsid w:val="00744E86"/>
    <w:rsid w:val="007811F6"/>
    <w:rsid w:val="00785F97"/>
    <w:rsid w:val="00797BEC"/>
    <w:rsid w:val="007B7E97"/>
    <w:rsid w:val="007E020E"/>
    <w:rsid w:val="007F0010"/>
    <w:rsid w:val="00803406"/>
    <w:rsid w:val="00867450"/>
    <w:rsid w:val="00891D79"/>
    <w:rsid w:val="00937E6A"/>
    <w:rsid w:val="009F126B"/>
    <w:rsid w:val="00A53BD2"/>
    <w:rsid w:val="00A53FE1"/>
    <w:rsid w:val="00AE28C5"/>
    <w:rsid w:val="00B85953"/>
    <w:rsid w:val="00BF60C9"/>
    <w:rsid w:val="00C7215F"/>
    <w:rsid w:val="00CC37C0"/>
    <w:rsid w:val="00D61C41"/>
    <w:rsid w:val="00DC6572"/>
    <w:rsid w:val="00DD1092"/>
    <w:rsid w:val="00E6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63046-C09D-4D09-991A-F2F35C91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D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163D63"/>
    <w:pPr>
      <w:ind w:left="720"/>
      <w:contextualSpacing/>
    </w:pPr>
  </w:style>
  <w:style w:type="paragraph" w:styleId="a5">
    <w:name w:val="annotation text"/>
    <w:basedOn w:val="a"/>
    <w:link w:val="a6"/>
    <w:uiPriority w:val="99"/>
    <w:unhideWhenUsed/>
    <w:rsid w:val="00163D6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163D63"/>
    <w:rPr>
      <w:rFonts w:ascii="Calibri" w:eastAsia="Calibri" w:hAnsi="Calibri" w:cs="Times New Roman"/>
      <w:sz w:val="20"/>
      <w:szCs w:val="20"/>
    </w:rPr>
  </w:style>
  <w:style w:type="table" w:styleId="a7">
    <w:name w:val="Table Grid"/>
    <w:basedOn w:val="a1"/>
    <w:uiPriority w:val="59"/>
    <w:rsid w:val="00163D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163D63"/>
    <w:rPr>
      <w:rFonts w:ascii="Calibri" w:eastAsia="Calibri" w:hAnsi="Calibri" w:cs="Times New Roman"/>
    </w:rPr>
  </w:style>
  <w:style w:type="character" w:styleId="a8">
    <w:name w:val="Hyperlink"/>
    <w:rsid w:val="002F352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72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215F"/>
    <w:rPr>
      <w:rFonts w:ascii="Segoe UI" w:eastAsia="Calibri" w:hAnsi="Segoe UI" w:cs="Segoe UI"/>
      <w:sz w:val="18"/>
      <w:szCs w:val="18"/>
    </w:rPr>
  </w:style>
  <w:style w:type="paragraph" w:customStyle="1" w:styleId="Normal00">
    <w:name w:val="Normal_0_0"/>
    <w:qFormat/>
    <w:rsid w:val="00375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3">
    <w:name w:val="Normal_3"/>
    <w:qFormat/>
    <w:rsid w:val="00785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97B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ormal1">
    <w:name w:val="Normal_1"/>
    <w:qFormat/>
    <w:rsid w:val="003A2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2">
    <w:name w:val="Normal_2"/>
    <w:qFormat/>
    <w:rsid w:val="003A2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4">
    <w:name w:val="Normal_4"/>
    <w:qFormat/>
    <w:rsid w:val="003A2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5">
    <w:name w:val="Normal_5"/>
    <w:qFormat/>
    <w:rsid w:val="003A2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Таблица 2"/>
    <w:basedOn w:val="a1"/>
    <w:hidden/>
    <w:rsid w:val="003A26DF"/>
    <w:pPr>
      <w:jc w:val="both"/>
    </w:pPr>
    <w:rPr>
      <w:rFonts w:ascii="Times New Roman" w:eastAsia="Times New Roman" w:hAnsi="Times New Roman" w:cs="Times New Roman"/>
      <w:sz w:val="24"/>
      <w:lang w:eastAsia="ru-RU"/>
    </w:rPr>
    <w:tblPr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3">
    <w:name w:val="Абзац 3"/>
    <w:basedOn w:val="a"/>
    <w:hidden/>
    <w:rsid w:val="003A26DF"/>
    <w:pPr>
      <w:spacing w:after="0" w:line="240" w:lineRule="auto"/>
      <w:jc w:val="both"/>
    </w:pPr>
    <w:rPr>
      <w:rFonts w:ascii="Times New Roman" w:eastAsia="Times New Roman" w:hAnsi="Times New Roman"/>
      <w:noProof/>
      <w:sz w:val="24"/>
      <w:lang w:eastAsia="ru-RU"/>
    </w:rPr>
  </w:style>
  <w:style w:type="paragraph" w:customStyle="1" w:styleId="4">
    <w:name w:val="Абзац 4"/>
    <w:basedOn w:val="a"/>
    <w:hidden/>
    <w:rsid w:val="003A26DF"/>
    <w:pPr>
      <w:spacing w:after="0" w:line="240" w:lineRule="auto"/>
      <w:jc w:val="both"/>
    </w:pPr>
    <w:rPr>
      <w:rFonts w:ascii="Times New Roman" w:eastAsia="Times New Roman" w:hAnsi="Times New Roman"/>
      <w:b/>
      <w:noProof/>
      <w:sz w:val="24"/>
      <w:lang w:eastAsia="ru-RU"/>
    </w:rPr>
  </w:style>
  <w:style w:type="paragraph" w:customStyle="1" w:styleId="Normal6">
    <w:name w:val="Normal_6"/>
    <w:qFormat/>
    <w:rsid w:val="003A2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7">
    <w:name w:val="Normal_7"/>
    <w:qFormat/>
    <w:rsid w:val="003A2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3A26DF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9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rosova.AV@tgc1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870</Words>
  <Characters>4964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Орлова Оксана Викторовна</cp:lastModifiedBy>
  <cp:revision>2</cp:revision>
  <cp:lastPrinted>2024-06-26T11:18:00Z</cp:lastPrinted>
  <dcterms:created xsi:type="dcterms:W3CDTF">2025-04-29T09:50:00Z</dcterms:created>
  <dcterms:modified xsi:type="dcterms:W3CDTF">2025-04-29T09:50:00Z</dcterms:modified>
</cp:coreProperties>
</file>