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63" w:rsidRPr="005456CB" w:rsidRDefault="00163D63" w:rsidP="00163D63">
      <w:pPr>
        <w:rPr>
          <w:rFonts w:ascii="Tahoma" w:hAnsi="Tahoma" w:cs="Tahoma"/>
          <w:b/>
          <w:iCs/>
          <w:sz w:val="28"/>
          <w:szCs w:val="28"/>
        </w:rPr>
      </w:pPr>
      <w:bookmarkStart w:id="0" w:name="_GoBack"/>
      <w:bookmarkEnd w:id="0"/>
      <w:r w:rsidRPr="005456CB">
        <w:rPr>
          <w:rFonts w:ascii="Tahoma" w:hAnsi="Tahoma" w:cs="Tahoma"/>
          <w:b/>
          <w:iCs/>
          <w:sz w:val="28"/>
          <w:szCs w:val="28"/>
        </w:rPr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163D63" w:rsidRPr="005456CB" w:rsidTr="004252D4">
        <w:trPr>
          <w:trHeight w:val="213"/>
        </w:trPr>
        <w:tc>
          <w:tcPr>
            <w:tcW w:w="3568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163D63" w:rsidRPr="005456CB" w:rsidRDefault="00A60867" w:rsidP="00A608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  <w:r w:rsidR="00163D63" w:rsidRPr="005456CB">
              <w:rPr>
                <w:rFonts w:ascii="Tahoma" w:hAnsi="Tahoma" w:cs="Tahoma"/>
                <w:sz w:val="16"/>
                <w:szCs w:val="16"/>
              </w:rPr>
              <w:t>/</w:t>
            </w:r>
            <w:r w:rsidR="001A46D5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163D63" w:rsidRPr="005456CB">
              <w:rPr>
                <w:rFonts w:ascii="Tahoma" w:hAnsi="Tahoma" w:cs="Tahoma"/>
                <w:sz w:val="16"/>
                <w:szCs w:val="16"/>
              </w:rPr>
              <w:t>/</w:t>
            </w:r>
            <w:r w:rsidR="002F352F">
              <w:rPr>
                <w:rFonts w:ascii="Tahoma" w:hAnsi="Tahoma" w:cs="Tahoma"/>
                <w:sz w:val="16"/>
                <w:szCs w:val="16"/>
              </w:rPr>
              <w:t>202</w:t>
            </w:r>
            <w:r w:rsidR="001A46D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163D63" w:rsidRPr="005456CB" w:rsidTr="004252D4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63D63" w:rsidRPr="005456CB" w:rsidRDefault="002F352F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834F3F">
              <w:rPr>
                <w:rFonts w:ascii="Tahoma" w:hAnsi="Tahoma" w:cs="Tahoma"/>
                <w:color w:val="000000"/>
                <w:sz w:val="16"/>
                <w:lang w:eastAsia="ru-RU"/>
              </w:rPr>
              <w:t>Публичное акционерное общество «Территориальная генерирующая компания №1», 7841312071</w:t>
            </w:r>
          </w:p>
        </w:tc>
      </w:tr>
      <w:tr w:rsidR="00163D63" w:rsidRPr="005456CB" w:rsidTr="004252D4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63D63" w:rsidRPr="005456CB" w:rsidRDefault="00014B40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2F352F" w:rsidRPr="00834F3F">
                <w:rPr>
                  <w:rStyle w:val="a8"/>
                  <w:rFonts w:ascii="Tahoma" w:hAnsi="Tahoma" w:cs="Tahoma"/>
                  <w:sz w:val="16"/>
                </w:rPr>
                <w:t>Matrosova.AV@tgc1.ru</w:t>
              </w:r>
            </w:hyperlink>
            <w:r w:rsidR="002F352F" w:rsidRPr="00834F3F">
              <w:rPr>
                <w:rFonts w:ascii="Tahoma" w:hAnsi="Tahoma" w:cs="Tahoma"/>
                <w:sz w:val="16"/>
              </w:rPr>
              <w:t>, 8(812) 688-35-94, Матросова А.В.</w:t>
            </w:r>
          </w:p>
        </w:tc>
      </w:tr>
      <w:tr w:rsidR="00163D63" w:rsidRPr="005456CB" w:rsidTr="004252D4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63D63" w:rsidRPr="00DB448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63D63" w:rsidRPr="00565D22" w:rsidRDefault="00606B5E" w:rsidP="004252D4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252D4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4.4</w:t>
            </w:r>
          </w:p>
        </w:tc>
      </w:tr>
      <w:tr w:rsidR="00163D63" w:rsidRPr="005456CB" w:rsidTr="004252D4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63" w:rsidRPr="00565D22" w:rsidRDefault="00163D63" w:rsidP="00163D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565D22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Информация предоставляется в связи с обнаружением (выявлением) недостоверной, неточной, неполной и (или) вводящей в заблуждение информации, ранее предоставленной центральному депозитарию (п. 2.3 Положения № 751-П) </w:t>
            </w:r>
          </w:p>
        </w:tc>
      </w:tr>
      <w:tr w:rsidR="00163D63" w:rsidRPr="005456CB" w:rsidTr="004252D4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163D63" w:rsidRPr="005456CB" w:rsidTr="004252D4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00E93" w:rsidTr="004252D4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63" w:rsidRPr="00DB448B" w:rsidRDefault="00163D63" w:rsidP="00163D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163D63" w:rsidRPr="005456CB" w:rsidTr="004252D4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4252D4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425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63D63" w:rsidRPr="005456CB" w:rsidRDefault="00163D63" w:rsidP="004252D4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4252D4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425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163D63" w:rsidRPr="005456CB" w:rsidRDefault="00163D63" w:rsidP="004252D4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163D63" w:rsidRDefault="00163D63" w:rsidP="00163D63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права </w:t>
      </w:r>
      <w:r w:rsidRPr="005456CB">
        <w:rPr>
          <w:rFonts w:ascii="Tahoma" w:hAnsi="Tahoma" w:cs="Tahoma"/>
          <w:b/>
          <w:sz w:val="32"/>
          <w:szCs w:val="32"/>
        </w:rPr>
        <w:t xml:space="preserve">на участие в общем собрании акционеров эмитента </w:t>
      </w:r>
    </w:p>
    <w:tbl>
      <w:tblPr>
        <w:tblStyle w:val="a7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163D63" w:rsidRPr="005456CB" w:rsidTr="004252D4">
        <w:tc>
          <w:tcPr>
            <w:tcW w:w="7542" w:type="dxa"/>
          </w:tcPr>
          <w:p w:rsidR="00163D63" w:rsidRPr="005456CB" w:rsidRDefault="00163D63" w:rsidP="004252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163D63" w:rsidRPr="005456CB" w:rsidRDefault="00A60867" w:rsidP="00A60867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27</w:t>
            </w:r>
            <w:r w:rsidR="001A46D5">
              <w:rPr>
                <w:rFonts w:ascii="Tahoma" w:hAnsi="Tahoma" w:cs="Tahoma"/>
                <w:b/>
                <w:sz w:val="32"/>
                <w:szCs w:val="32"/>
              </w:rPr>
              <w:t>.0</w:t>
            </w:r>
            <w:r>
              <w:rPr>
                <w:rFonts w:ascii="Tahoma" w:hAnsi="Tahoma" w:cs="Tahoma"/>
                <w:b/>
                <w:sz w:val="32"/>
                <w:szCs w:val="32"/>
              </w:rPr>
              <w:t>6</w:t>
            </w:r>
            <w:r w:rsidR="002F352F">
              <w:rPr>
                <w:rFonts w:ascii="Tahoma" w:hAnsi="Tahoma" w:cs="Tahoma"/>
                <w:b/>
                <w:sz w:val="32"/>
                <w:szCs w:val="32"/>
              </w:rPr>
              <w:t>.202</w:t>
            </w:r>
            <w:r w:rsidR="001A46D5">
              <w:rPr>
                <w:rFonts w:ascii="Tahoma" w:hAnsi="Tahoma" w:cs="Tahoma"/>
                <w:b/>
                <w:sz w:val="32"/>
                <w:szCs w:val="32"/>
              </w:rPr>
              <w:t>3</w:t>
            </w:r>
          </w:p>
        </w:tc>
      </w:tr>
    </w:tbl>
    <w:p w:rsidR="00163D63" w:rsidRPr="005456CB" w:rsidRDefault="00163D63" w:rsidP="00163D6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9"/>
        <w:gridCol w:w="9930"/>
      </w:tblGrid>
      <w:tr w:rsidR="00163D63" w:rsidRPr="005456CB" w:rsidTr="004252D4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1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77046" w:rsidRDefault="00375AE7" w:rsidP="004252D4">
            <w:pPr>
              <w:rPr>
                <w:rFonts w:ascii="Tahoma" w:hAnsi="Tahoma" w:cs="Tahoma"/>
                <w:sz w:val="24"/>
                <w:szCs w:val="24"/>
              </w:rPr>
            </w:pPr>
            <w:r w:rsidRPr="00577046">
              <w:rPr>
                <w:rFonts w:ascii="Tahoma" w:hAnsi="Tahoma" w:cs="Tahoma"/>
                <w:sz w:val="24"/>
                <w:szCs w:val="24"/>
              </w:rPr>
              <w:t xml:space="preserve">внеочередное </w:t>
            </w:r>
          </w:p>
        </w:tc>
      </w:tr>
      <w:tr w:rsidR="00163D63" w:rsidRPr="005456CB" w:rsidTr="004252D4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77046" w:rsidRDefault="002F352F" w:rsidP="004252D4">
            <w:pPr>
              <w:rPr>
                <w:rFonts w:ascii="Tahoma" w:hAnsi="Tahoma" w:cs="Tahoma"/>
                <w:sz w:val="24"/>
                <w:szCs w:val="24"/>
              </w:rPr>
            </w:pPr>
            <w:r w:rsidRPr="00577046">
              <w:rPr>
                <w:rFonts w:ascii="Tahoma" w:hAnsi="Tahoma" w:cs="Tahoma"/>
                <w:sz w:val="24"/>
                <w:szCs w:val="24"/>
              </w:rPr>
              <w:t>в форме заочного голосования</w:t>
            </w:r>
          </w:p>
        </w:tc>
      </w:tr>
      <w:tr w:rsidR="00163D63" w:rsidRPr="005456CB" w:rsidTr="004252D4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место, время проведения общего собрания акционеров эмитента: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77046" w:rsidRDefault="00A60867" w:rsidP="00A6086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</w:t>
            </w:r>
            <w:r w:rsidR="001A46D5">
              <w:rPr>
                <w:rFonts w:ascii="Tahoma" w:hAnsi="Tahoma" w:cs="Tahoma"/>
                <w:sz w:val="24"/>
                <w:szCs w:val="24"/>
              </w:rPr>
              <w:t>.0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375AE7" w:rsidRPr="00577046">
              <w:rPr>
                <w:rFonts w:ascii="Tahoma" w:hAnsi="Tahoma" w:cs="Tahoma"/>
                <w:sz w:val="24"/>
                <w:szCs w:val="24"/>
              </w:rPr>
              <w:t>.202</w:t>
            </w:r>
            <w:r w:rsidR="001A46D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163D63" w:rsidRPr="005456CB" w:rsidTr="004252D4">
        <w:tc>
          <w:tcPr>
            <w:tcW w:w="7542" w:type="dxa"/>
            <w:shd w:val="clear" w:color="auto" w:fill="auto"/>
            <w:vAlign w:val="center"/>
          </w:tcPr>
          <w:p w:rsidR="00163D63" w:rsidRPr="005456CB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4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77046" w:rsidRDefault="002F352F" w:rsidP="004252D4">
            <w:pPr>
              <w:rPr>
                <w:rFonts w:ascii="Tahoma" w:hAnsi="Tahoma" w:cs="Tahoma"/>
                <w:sz w:val="24"/>
                <w:szCs w:val="24"/>
              </w:rPr>
            </w:pPr>
            <w:r w:rsidRPr="00577046">
              <w:rPr>
                <w:rFonts w:ascii="Tahoma" w:hAnsi="Tahoma" w:cs="Tahoma"/>
                <w:sz w:val="24"/>
                <w:szCs w:val="24"/>
              </w:rPr>
              <w:t>кворум имелся</w:t>
            </w: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5"/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Повестка дня общего собрания акционеров эмитента: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tbl>
            <w:tblPr>
              <w:tblW w:w="9322" w:type="dxa"/>
              <w:tblInd w:w="392" w:type="dxa"/>
              <w:tblLook w:val="01E0" w:firstRow="1" w:lastRow="1" w:firstColumn="1" w:lastColumn="1" w:noHBand="0" w:noVBand="0"/>
            </w:tblPr>
            <w:tblGrid>
              <w:gridCol w:w="9322"/>
            </w:tblGrid>
            <w:tr w:rsidR="00375AE7" w:rsidRPr="00577046" w:rsidTr="00577046">
              <w:trPr>
                <w:trHeight w:val="284"/>
              </w:trPr>
              <w:tc>
                <w:tcPr>
                  <w:tcW w:w="9322" w:type="dxa"/>
                  <w:tcMar>
                    <w:left w:w="57" w:type="dxa"/>
                  </w:tcMar>
                </w:tcPr>
                <w:p w:rsidR="00375AE7" w:rsidRPr="00A60867" w:rsidRDefault="00375AE7" w:rsidP="001A46D5">
                  <w:pPr>
                    <w:pStyle w:val="Normal00"/>
                    <w:ind w:left="360"/>
                    <w:jc w:val="both"/>
                    <w:rPr>
                      <w:rFonts w:ascii="Tahoma" w:hAnsi="Tahoma" w:cs="Tahoma"/>
                      <w:iCs/>
                    </w:rPr>
                  </w:pPr>
                </w:p>
              </w:tc>
            </w:tr>
            <w:tr w:rsidR="00375AE7" w:rsidRPr="00577046" w:rsidTr="00577046">
              <w:trPr>
                <w:trHeight w:val="284"/>
              </w:trPr>
              <w:tc>
                <w:tcPr>
                  <w:tcW w:w="9322" w:type="dxa"/>
                  <w:tcMar>
                    <w:left w:w="57" w:type="dxa"/>
                  </w:tcMar>
                </w:tcPr>
                <w:p w:rsidR="00A60867" w:rsidRPr="00A60867" w:rsidRDefault="00A60867" w:rsidP="00CA6E1D">
                  <w:pPr>
                    <w:pStyle w:val="2"/>
                    <w:tabs>
                      <w:tab w:val="left" w:pos="567"/>
                    </w:tabs>
                    <w:ind w:firstLine="0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noProof/>
                    </w:rPr>
                    <w:t>1.</w:t>
                  </w:r>
                  <w:r w:rsidRPr="00A60867">
                    <w:rPr>
                      <w:rFonts w:ascii="Tahoma" w:hAnsi="Tahoma" w:cs="Tahoma"/>
                      <w:noProof/>
                    </w:rPr>
                    <w:t>Об установлении временного порядка принятия решений органами Общества.</w:t>
                  </w:r>
                </w:p>
                <w:p w:rsidR="00375AE7" w:rsidRPr="00A60867" w:rsidRDefault="00375AE7" w:rsidP="00A60867">
                  <w:pPr>
                    <w:pStyle w:val="Normal00"/>
                    <w:tabs>
                      <w:tab w:val="left" w:pos="426"/>
                    </w:tabs>
                    <w:jc w:val="both"/>
                    <w:rPr>
                      <w:rFonts w:ascii="Tahoma" w:hAnsi="Tahoma" w:cs="Tahoma"/>
                      <w:iCs/>
                    </w:rPr>
                  </w:pPr>
                </w:p>
              </w:tc>
            </w:tr>
            <w:tr w:rsidR="00375AE7" w:rsidRPr="00577046" w:rsidTr="00577046">
              <w:trPr>
                <w:trHeight w:val="284"/>
              </w:trPr>
              <w:tc>
                <w:tcPr>
                  <w:tcW w:w="9322" w:type="dxa"/>
                  <w:tcMar>
                    <w:left w:w="57" w:type="dxa"/>
                  </w:tcMar>
                </w:tcPr>
                <w:p w:rsidR="00375AE7" w:rsidRPr="00577046" w:rsidRDefault="00375AE7" w:rsidP="001A46D5">
                  <w:pPr>
                    <w:pStyle w:val="Normal00"/>
                    <w:ind w:left="360"/>
                    <w:jc w:val="both"/>
                    <w:rPr>
                      <w:rFonts w:ascii="Tahoma" w:hAnsi="Tahoma" w:cs="Tahoma"/>
                      <w:iCs/>
                    </w:rPr>
                  </w:pPr>
                </w:p>
              </w:tc>
            </w:tr>
            <w:tr w:rsidR="00375AE7" w:rsidRPr="00577046" w:rsidTr="00577046">
              <w:trPr>
                <w:trHeight w:val="284"/>
              </w:trPr>
              <w:tc>
                <w:tcPr>
                  <w:tcW w:w="9322" w:type="dxa"/>
                  <w:tcMar>
                    <w:left w:w="57" w:type="dxa"/>
                  </w:tcMar>
                </w:tcPr>
                <w:p w:rsidR="00375AE7" w:rsidRPr="00577046" w:rsidRDefault="00375AE7" w:rsidP="001A46D5">
                  <w:pPr>
                    <w:pStyle w:val="Normal00"/>
                    <w:ind w:left="360"/>
                    <w:jc w:val="both"/>
                    <w:rPr>
                      <w:rFonts w:ascii="Tahoma" w:hAnsi="Tahoma" w:cs="Tahoma"/>
                      <w:iCs/>
                    </w:rPr>
                  </w:pPr>
                </w:p>
              </w:tc>
            </w:tr>
            <w:tr w:rsidR="00375AE7" w:rsidRPr="00577046" w:rsidTr="00577046">
              <w:trPr>
                <w:trHeight w:val="284"/>
              </w:trPr>
              <w:tc>
                <w:tcPr>
                  <w:tcW w:w="9322" w:type="dxa"/>
                  <w:tcMar>
                    <w:left w:w="57" w:type="dxa"/>
                  </w:tcMar>
                </w:tcPr>
                <w:p w:rsidR="00375AE7" w:rsidRPr="00577046" w:rsidRDefault="00375AE7" w:rsidP="001A46D5">
                  <w:pPr>
                    <w:pStyle w:val="Normal00"/>
                    <w:ind w:left="360"/>
                    <w:jc w:val="both"/>
                    <w:rPr>
                      <w:rFonts w:ascii="Tahoma" w:hAnsi="Tahoma" w:cs="Tahoma"/>
                      <w:iCs/>
                    </w:rPr>
                  </w:pPr>
                </w:p>
              </w:tc>
            </w:tr>
          </w:tbl>
          <w:p w:rsidR="00163D63" w:rsidRPr="00577046" w:rsidRDefault="00163D63" w:rsidP="00375AE7">
            <w:pPr>
              <w:shd w:val="clear" w:color="auto" w:fill="FFFFFF"/>
              <w:tabs>
                <w:tab w:val="left" w:pos="-1620"/>
              </w:tabs>
              <w:spacing w:before="60" w:after="60" w:line="240" w:lineRule="auto"/>
              <w:ind w:left="426" w:right="13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63D63" w:rsidRPr="00375AE7" w:rsidTr="004252D4">
        <w:trPr>
          <w:trHeight w:val="1303"/>
        </w:trPr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646"/>
            <w:r w:rsidRPr="004252D4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6"/>
          </w:p>
        </w:tc>
        <w:tc>
          <w:tcPr>
            <w:tcW w:w="7767" w:type="dxa"/>
            <w:shd w:val="clear" w:color="auto" w:fill="auto"/>
            <w:vAlign w:val="center"/>
          </w:tcPr>
          <w:p w:rsidR="00CA6E1D" w:rsidRPr="00CA6E1D" w:rsidRDefault="00CA6E1D" w:rsidP="00CA6E1D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собрании, по вопросу 1 повестки дня составило: 3 854 341 416 571 + 3/7.</w:t>
            </w:r>
          </w:p>
          <w:p w:rsidR="00CA6E1D" w:rsidRPr="00CA6E1D" w:rsidRDefault="00CA6E1D" w:rsidP="00CA6E1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CA6E1D" w:rsidRPr="00CA6E1D" w:rsidRDefault="00CA6E1D" w:rsidP="00CA6E1D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bookmarkStart w:id="7" w:name="_Hlk138751077"/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Число голосов, которыми обладали лица недружественных иностранных государств, не </w:t>
            </w:r>
            <w:proofErr w:type="spellStart"/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учитывающихся</w:t>
            </w:r>
            <w:proofErr w:type="spellEnd"/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при определении кворума и результатов голосования по вопросу повестки дня в соответствии с пунктом 3 </w:t>
            </w:r>
            <w:r w:rsidRPr="00CA6E1D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Указа Президента Российской Федерации от 17.01.2023 № 16 «О временном порядке принятия решений органами некоторых российских хозяйственных обществ», составило</w:t>
            </w: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: 1 264 497 031 054 + 6/7.</w:t>
            </w:r>
          </w:p>
          <w:p w:rsidR="00CA6E1D" w:rsidRPr="00CA6E1D" w:rsidRDefault="00CA6E1D" w:rsidP="00CA6E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bookmarkEnd w:id="7"/>
          <w:p w:rsidR="00CA6E1D" w:rsidRPr="00CA6E1D" w:rsidRDefault="00CA6E1D" w:rsidP="00CA6E1D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Число голосов, приходившихся на голосующие акции ПАО «ТГК-1», определенное с учетом положений пункта 4.24 «Положения об общих собраниях акционеров», утвержденного Банком России 16 ноября 2018 г. № 660-П, по вопросу 1 повестки дня составило:  2 589 844 385 516 + 4/7.</w:t>
            </w:r>
          </w:p>
          <w:p w:rsidR="00CA6E1D" w:rsidRPr="00CA6E1D" w:rsidRDefault="00CA6E1D" w:rsidP="00CA6E1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CA6E1D" w:rsidRPr="00CA6E1D" w:rsidRDefault="00CA6E1D" w:rsidP="00CA6E1D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Число голосов, которыми обладали лица, принявшие участие в общем собрании, по вопросу</w:t>
            </w:r>
            <w:r w:rsidRPr="00CA6E1D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 </w:t>
            </w: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 повестки дня составило:  1 997 906 367 095 + 6/7.</w:t>
            </w:r>
          </w:p>
          <w:p w:rsidR="00CA6E1D" w:rsidRDefault="00CA6E1D" w:rsidP="00CA6E1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Для принятия решения по вопросу 1 повестки дня кворум имелся.</w:t>
            </w:r>
          </w:p>
          <w:p w:rsidR="00CA6E1D" w:rsidRPr="00CA6E1D" w:rsidRDefault="00CA6E1D" w:rsidP="00CA6E1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CA6E1D" w:rsidRPr="00CA6E1D" w:rsidRDefault="00CA6E1D" w:rsidP="00CA6E1D">
            <w:pPr>
              <w:spacing w:after="0" w:line="240" w:lineRule="auto"/>
              <w:jc w:val="both"/>
              <w:rPr>
                <w:rFonts w:ascii="Tahoma" w:eastAsiaTheme="minorEastAsia" w:hAnsi="Tahoma" w:cs="Tahoma"/>
                <w:noProof/>
                <w:sz w:val="24"/>
                <w:lang w:eastAsia="ru-RU"/>
              </w:rPr>
            </w:pPr>
            <w:r w:rsidRPr="00CA6E1D">
              <w:rPr>
                <w:rFonts w:ascii="Tahoma" w:eastAsiaTheme="minorEastAsia" w:hAnsi="Tahoma" w:cs="Tahoma"/>
                <w:noProof/>
                <w:sz w:val="24"/>
                <w:lang w:eastAsia="ru-RU"/>
              </w:rPr>
              <w:t>Решение по вопросу 1 повестки дня принимается большинством голосов от числа голосов лиц, приходящиеся на голосующие акции ПАО «ТГК-1», определенные с учетом положений пункта 4.24 «Положения об общих собраниях акционеров», утвержденного Банком России 16 ноября 2018 г. № 660-П.</w:t>
            </w:r>
          </w:p>
          <w:p w:rsidR="00CA6E1D" w:rsidRPr="00CA6E1D" w:rsidRDefault="00CA6E1D" w:rsidP="00CA6E1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CA6E1D" w:rsidRPr="00CA6E1D" w:rsidRDefault="00CA6E1D" w:rsidP="00CA6E1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5. </w:t>
            </w:r>
            <w:bookmarkStart w:id="8" w:name="_GoBack_0_0"/>
            <w:bookmarkEnd w:id="8"/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Число голосов, отданных за каждый из вариантов голосования по вопросу 1 повестки дня:</w:t>
            </w:r>
          </w:p>
          <w:tbl>
            <w:tblPr>
              <w:tblW w:w="9288" w:type="dxa"/>
              <w:tblLook w:val="01E0" w:firstRow="1" w:lastRow="1" w:firstColumn="1" w:lastColumn="1" w:noHBand="0" w:noVBand="0"/>
            </w:tblPr>
            <w:tblGrid>
              <w:gridCol w:w="828"/>
              <w:gridCol w:w="2340"/>
              <w:gridCol w:w="3060"/>
              <w:gridCol w:w="3060"/>
            </w:tblGrid>
            <w:tr w:rsidR="00CA6E1D" w:rsidRPr="00CA6E1D" w:rsidTr="00293E7E">
              <w:trPr>
                <w:trHeight w:hRule="exact" w:val="170"/>
              </w:trPr>
              <w:tc>
                <w:tcPr>
                  <w:tcW w:w="9288" w:type="dxa"/>
                  <w:gridSpan w:val="4"/>
                </w:tcPr>
                <w:p w:rsidR="00CA6E1D" w:rsidRPr="00CA6E1D" w:rsidRDefault="00CA6E1D" w:rsidP="00CA6E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6E1D" w:rsidRPr="00CA6E1D" w:rsidTr="00293E7E">
              <w:tc>
                <w:tcPr>
                  <w:tcW w:w="828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4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«ЗА»</w:t>
                  </w:r>
                </w:p>
              </w:tc>
              <w:tc>
                <w:tcPr>
                  <w:tcW w:w="306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ru-RU"/>
                    </w:rPr>
                    <w:t> 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997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ru-RU"/>
                    </w:rPr>
                    <w:t> 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133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ru-RU"/>
                    </w:rPr>
                    <w:t> 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620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ru-RU"/>
                    </w:rPr>
                    <w:t> 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313 + 6/7</w:t>
                  </w:r>
                </w:p>
              </w:tc>
              <w:tc>
                <w:tcPr>
                  <w:tcW w:w="306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 xml:space="preserve"> (77,11404%)</w:t>
                  </w:r>
                </w:p>
              </w:tc>
            </w:tr>
            <w:tr w:rsidR="00CA6E1D" w:rsidRPr="00CA6E1D" w:rsidTr="00293E7E">
              <w:tc>
                <w:tcPr>
                  <w:tcW w:w="828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4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«ПРОТИВ»</w:t>
                  </w:r>
                </w:p>
              </w:tc>
              <w:tc>
                <w:tcPr>
                  <w:tcW w:w="306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589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ru-RU"/>
                    </w:rPr>
                    <w:t> 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282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ru-RU"/>
                    </w:rPr>
                    <w:t> 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704</w:t>
                  </w:r>
                </w:p>
              </w:tc>
              <w:tc>
                <w:tcPr>
                  <w:tcW w:w="306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 xml:space="preserve"> (0,02275%)</w:t>
                  </w:r>
                </w:p>
              </w:tc>
            </w:tr>
            <w:tr w:rsidR="00CA6E1D" w:rsidRPr="00CA6E1D" w:rsidTr="00293E7E">
              <w:tc>
                <w:tcPr>
                  <w:tcW w:w="828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4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06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183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ru-RU"/>
                    </w:rPr>
                    <w:t> 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325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val="en-US" w:eastAsia="ru-RU"/>
                    </w:rPr>
                    <w:t> </w:t>
                  </w: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607</w:t>
                  </w:r>
                </w:p>
              </w:tc>
              <w:tc>
                <w:tcPr>
                  <w:tcW w:w="306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CA6E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 xml:space="preserve"> (0,00708%)</w:t>
                  </w:r>
                </w:p>
              </w:tc>
            </w:tr>
            <w:tr w:rsidR="00CA6E1D" w:rsidRPr="00CA6E1D" w:rsidTr="00293E7E">
              <w:tc>
                <w:tcPr>
                  <w:tcW w:w="828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4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0" w:type="dxa"/>
                </w:tcPr>
                <w:p w:rsidR="00CA6E1D" w:rsidRPr="00CA6E1D" w:rsidRDefault="00CA6E1D" w:rsidP="00CA6E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6E1D" w:rsidRPr="00CA6E1D" w:rsidRDefault="00CA6E1D" w:rsidP="00CA6E1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6.</w:t>
            </w: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ab/>
              <w:t>Число голосов по вопросу</w:t>
            </w:r>
            <w:r w:rsidRPr="00CA6E1D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 </w:t>
            </w: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 повестки дня, которые не подсчитывались в связи с признанием бюллетеней недействительными или по иным основаниям составило:   138 471 (0,00001%).</w:t>
            </w:r>
          </w:p>
          <w:p w:rsidR="00CA6E1D" w:rsidRPr="00CA6E1D" w:rsidRDefault="00CA6E1D" w:rsidP="00CA6E1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CA6E1D" w:rsidRPr="00CA6E1D" w:rsidRDefault="00CA6E1D" w:rsidP="00CA6E1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7.</w:t>
            </w:r>
            <w:r w:rsidRPr="00CA6E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ab/>
              <w:t>Формулировка решения, принятого общим собранием, по вопросу 1 повестки дня:</w:t>
            </w:r>
          </w:p>
          <w:p w:rsidR="00CA6E1D" w:rsidRPr="00CA6E1D" w:rsidRDefault="00CA6E1D" w:rsidP="00CA6E1D">
            <w:pPr>
              <w:spacing w:after="0" w:line="240" w:lineRule="auto"/>
              <w:ind w:left="357"/>
              <w:jc w:val="both"/>
              <w:outlineLvl w:val="0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CA6E1D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«На основании Указа Президента Российской Федерации от 17.01.2023 № 16 «О временном порядке принятия решений органами некоторых российских хозяйственных обществ» (далее – Указ) установить временный порядок принятия решений Общим собранием акционеров Общества и Советом директоров Общества, предусмотренный Указом, с момента принятия настоящего решения на период действия Указа.»</w:t>
            </w:r>
          </w:p>
          <w:p w:rsidR="00BF60C9" w:rsidRPr="00CA6E1D" w:rsidRDefault="00BF60C9" w:rsidP="00082598">
            <w:pPr>
              <w:spacing w:before="120" w:after="120" w:line="240" w:lineRule="auto"/>
              <w:ind w:left="357"/>
              <w:jc w:val="both"/>
              <w:outlineLvl w:val="0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9" w:name="_Toc462933647"/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составления и номер протокола общего собрания акционеров эмитента:</w:t>
            </w:r>
            <w:bookmarkEnd w:id="9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77046" w:rsidRDefault="002F352F" w:rsidP="00A60867">
            <w:pPr>
              <w:rPr>
                <w:rFonts w:ascii="Tahoma" w:hAnsi="Tahoma" w:cs="Tahoma"/>
                <w:sz w:val="24"/>
                <w:szCs w:val="24"/>
              </w:rPr>
            </w:pPr>
            <w:r w:rsidRPr="005770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60867">
              <w:rPr>
                <w:rFonts w:ascii="Tahoma" w:hAnsi="Tahoma" w:cs="Tahoma"/>
                <w:sz w:val="24"/>
                <w:szCs w:val="24"/>
              </w:rPr>
              <w:t>26 июля</w:t>
            </w:r>
            <w:r w:rsidR="00375AE7" w:rsidRPr="00577046"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 w:rsidR="00082598">
              <w:rPr>
                <w:rFonts w:ascii="Tahoma" w:hAnsi="Tahoma" w:cs="Tahoma"/>
                <w:sz w:val="24"/>
                <w:szCs w:val="24"/>
              </w:rPr>
              <w:t>3, протокол №</w:t>
            </w:r>
            <w:r w:rsidR="00A60867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0" w:name="_Toc462933648"/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Вид ценных бумаг (акции), категория (тип) и иные идентификационные признаки акций, указанные в решении о выпуске акций, владельцы которых имеют право на участие в общем собрании акционеров эмитента:</w:t>
            </w:r>
            <w:bookmarkEnd w:id="10"/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577046" w:rsidRDefault="002F352F" w:rsidP="002F352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77046">
              <w:rPr>
                <w:rFonts w:ascii="Tahoma" w:hAnsi="Tahoma" w:cs="Tahoma"/>
                <w:sz w:val="24"/>
                <w:szCs w:val="24"/>
              </w:rPr>
              <w:t>Акции обыкновенные</w:t>
            </w:r>
            <w:r w:rsidRPr="00577046">
              <w:rPr>
                <w:rFonts w:ascii="Tahoma" w:hAnsi="Tahoma" w:cs="Tahoma"/>
                <w:color w:val="FF0000"/>
                <w:sz w:val="24"/>
                <w:szCs w:val="24"/>
              </w:rPr>
              <w:t xml:space="preserve"> </w:t>
            </w:r>
            <w:r w:rsidRPr="00577046">
              <w:rPr>
                <w:rFonts w:ascii="Tahoma" w:hAnsi="Tahoma" w:cs="Tahoma"/>
                <w:sz w:val="24"/>
                <w:szCs w:val="24"/>
              </w:rPr>
              <w:t>бездокументарные  ГРН: 1-01-03388-</w:t>
            </w:r>
            <w:r w:rsidRPr="00577046">
              <w:rPr>
                <w:rFonts w:ascii="Tahoma" w:hAnsi="Tahoma" w:cs="Tahoma"/>
                <w:sz w:val="24"/>
                <w:szCs w:val="24"/>
                <w:lang w:val="en-US"/>
              </w:rPr>
              <w:t>D</w:t>
            </w:r>
            <w:r w:rsidRPr="00577046">
              <w:rPr>
                <w:rFonts w:ascii="Tahoma" w:hAnsi="Tahoma" w:cs="Tahoma"/>
                <w:sz w:val="24"/>
                <w:szCs w:val="24"/>
              </w:rPr>
              <w:t xml:space="preserve"> от 17.05.2005г. </w:t>
            </w:r>
            <w:r w:rsidRPr="00577046">
              <w:rPr>
                <w:rFonts w:ascii="Tahoma" w:hAnsi="Tahoma" w:cs="Tahoma"/>
                <w:sz w:val="24"/>
                <w:szCs w:val="24"/>
                <w:lang w:val="en-US"/>
              </w:rPr>
              <w:t>ISIN</w:t>
            </w:r>
            <w:r w:rsidRPr="00577046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577046">
              <w:rPr>
                <w:rFonts w:ascii="Tahoma" w:hAnsi="Tahoma" w:cs="Tahoma"/>
                <w:sz w:val="24"/>
                <w:szCs w:val="24"/>
                <w:lang w:val="en-US"/>
              </w:rPr>
              <w:t>RU</w:t>
            </w:r>
            <w:r w:rsidRPr="00577046">
              <w:rPr>
                <w:rFonts w:ascii="Tahoma" w:hAnsi="Tahoma" w:cs="Tahoma"/>
                <w:sz w:val="24"/>
                <w:szCs w:val="24"/>
              </w:rPr>
              <w:t>000</w:t>
            </w:r>
            <w:r w:rsidRPr="00577046">
              <w:rPr>
                <w:rFonts w:ascii="Tahoma" w:hAnsi="Tahoma" w:cs="Tahoma"/>
                <w:sz w:val="24"/>
                <w:szCs w:val="24"/>
                <w:lang w:val="en-US"/>
              </w:rPr>
              <w:t>A</w:t>
            </w:r>
            <w:r w:rsidRPr="00577046">
              <w:rPr>
                <w:rFonts w:ascii="Tahoma" w:hAnsi="Tahoma" w:cs="Tahoma"/>
                <w:sz w:val="24"/>
                <w:szCs w:val="24"/>
              </w:rPr>
              <w:t>0</w:t>
            </w:r>
            <w:r w:rsidRPr="00577046">
              <w:rPr>
                <w:rFonts w:ascii="Tahoma" w:hAnsi="Tahoma" w:cs="Tahoma"/>
                <w:sz w:val="24"/>
                <w:szCs w:val="24"/>
                <w:lang w:val="en-US"/>
              </w:rPr>
              <w:t>JNUD</w:t>
            </w:r>
            <w:r w:rsidRPr="00577046">
              <w:rPr>
                <w:rFonts w:ascii="Tahoma" w:hAnsi="Tahoma" w:cs="Tahoma"/>
                <w:sz w:val="24"/>
                <w:szCs w:val="24"/>
              </w:rPr>
              <w:t>0.</w:t>
            </w:r>
          </w:p>
        </w:tc>
      </w:tr>
    </w:tbl>
    <w:tbl>
      <w:tblPr>
        <w:tblStyle w:val="a7"/>
        <w:tblW w:w="15309" w:type="dxa"/>
        <w:tblInd w:w="108" w:type="dxa"/>
        <w:tblLook w:val="04A0" w:firstRow="1" w:lastRow="0" w:firstColumn="1" w:lastColumn="0" w:noHBand="0" w:noVBand="1"/>
      </w:tblPr>
      <w:tblGrid>
        <w:gridCol w:w="7542"/>
        <w:gridCol w:w="7767"/>
      </w:tblGrid>
      <w:tr w:rsidR="00163D63" w:rsidRPr="004252D4" w:rsidTr="004252D4">
        <w:tc>
          <w:tcPr>
            <w:tcW w:w="7542" w:type="dxa"/>
          </w:tcPr>
          <w:p w:rsidR="00163D63" w:rsidRPr="004252D4" w:rsidRDefault="00163D63" w:rsidP="00744E8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252D4">
              <w:rPr>
                <w:rFonts w:ascii="Tahoma" w:eastAsia="Times New Roman" w:hAnsi="Tahoma" w:cs="Tahoma"/>
                <w:sz w:val="24"/>
              </w:rPr>
              <w:br w:type="page"/>
            </w:r>
            <w:r w:rsidR="00744E86">
              <w:rPr>
                <w:rFonts w:ascii="Tahoma" w:eastAsia="Times New Roman" w:hAnsi="Tahoma" w:cs="Tahoma"/>
                <w:sz w:val="24"/>
              </w:rPr>
              <w:t>Д</w:t>
            </w:r>
            <w:r w:rsidR="00891D79">
              <w:rPr>
                <w:rFonts w:ascii="Tahoma" w:eastAsia="Times New Roman" w:hAnsi="Tahoma" w:cs="Tahoma"/>
                <w:sz w:val="24"/>
              </w:rPr>
              <w:t>т</w:t>
            </w:r>
            <w:r w:rsidRPr="004252D4">
              <w:rPr>
                <w:rFonts w:ascii="Tahoma" w:hAnsi="Tahoma" w:cs="Tahoma"/>
                <w:sz w:val="24"/>
                <w:szCs w:val="24"/>
              </w:rPr>
              <w:t>ата заполнения</w:t>
            </w:r>
          </w:p>
        </w:tc>
        <w:tc>
          <w:tcPr>
            <w:tcW w:w="7767" w:type="dxa"/>
          </w:tcPr>
          <w:p w:rsidR="00163D63" w:rsidRPr="006F4980" w:rsidRDefault="00163D63" w:rsidP="000D1B89">
            <w:pPr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</w:tr>
    </w:tbl>
    <w:p w:rsidR="00163D63" w:rsidRPr="004252D4" w:rsidRDefault="00163D63" w:rsidP="00163D6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4252D4">
        <w:rPr>
          <w:rFonts w:ascii="Tahoma" w:hAnsi="Tahoma" w:cs="Tahoma"/>
          <w:b/>
          <w:sz w:val="28"/>
          <w:szCs w:val="28"/>
        </w:rPr>
        <w:t xml:space="preserve">4.6. Информация об объявлении общего собрания акционеров эмитента несостоявшимся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эмитента, объявленного несостоявшимся (годовое (очередное), внеочередное):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4252D4" w:rsidRDefault="00163D63" w:rsidP="004252D4">
            <w:pPr>
              <w:rPr>
                <w:rFonts w:ascii="Tahoma" w:hAnsi="Tahoma" w:cs="Tahoma"/>
              </w:rPr>
            </w:pP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эмитента, объявленного несостоявшимся (собрание (совместное присутствие), заочное голосование):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4252D4" w:rsidRDefault="00163D63" w:rsidP="004252D4">
            <w:pPr>
              <w:rPr>
                <w:rFonts w:ascii="Tahoma" w:hAnsi="Tahoma" w:cs="Tahoma"/>
              </w:rPr>
            </w:pP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Дата проведения общего собрания акционеров эмитента, объявленного несостоявшимся: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4252D4" w:rsidRDefault="00163D63" w:rsidP="004252D4">
            <w:pPr>
              <w:rPr>
                <w:rFonts w:ascii="Tahoma" w:hAnsi="Tahoma" w:cs="Tahoma"/>
              </w:rPr>
            </w:pP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Основание для объявления общего собрания акционеров эмитента несостоявшимся (отсутствие кворума для проведения общего собрания, отсутствие счетной комиссии (регистратора, осуществляющего функции счетной комиссии), иное):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4252D4" w:rsidRDefault="00163D63" w:rsidP="004252D4">
            <w:pPr>
              <w:rPr>
                <w:rFonts w:ascii="Tahoma" w:hAnsi="Tahoma" w:cs="Tahoma"/>
              </w:rPr>
            </w:pP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Вид ценных бумаг (акции), категория (тип) и иные идентификационные признаки акций, указанные в решении о выпуске акций, владельцы которых имели право на участие в общем собрании акционеров эмитента: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4252D4" w:rsidRDefault="00163D63" w:rsidP="004252D4">
            <w:pPr>
              <w:pStyle w:val="a5"/>
              <w:spacing w:line="276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007DD6" w:rsidRPr="004252D4" w:rsidRDefault="00007DD6">
      <w:pPr>
        <w:rPr>
          <w:rFonts w:ascii="Tahoma" w:hAnsi="Tahoma" w:cs="Tahoma"/>
        </w:rPr>
      </w:pPr>
    </w:p>
    <w:sectPr w:rsidR="00007DD6" w:rsidRPr="004252D4" w:rsidSect="00163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57E8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D92B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62A2630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62A2630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2A2630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F2E"/>
    <w:multiLevelType w:val="hybridMultilevel"/>
    <w:tmpl w:val="3DEAC4F6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A2179"/>
    <w:multiLevelType w:val="hybridMultilevel"/>
    <w:tmpl w:val="A1920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627D"/>
    <w:multiLevelType w:val="hybridMultilevel"/>
    <w:tmpl w:val="3D00B792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C3AF1"/>
    <w:multiLevelType w:val="hybridMultilevel"/>
    <w:tmpl w:val="3DEAC4F6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6A14"/>
    <w:multiLevelType w:val="hybridMultilevel"/>
    <w:tmpl w:val="82B01498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C4B80"/>
    <w:multiLevelType w:val="hybridMultilevel"/>
    <w:tmpl w:val="800268E0"/>
    <w:lvl w:ilvl="0" w:tplc="E0664F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97EE1"/>
    <w:multiLevelType w:val="hybridMultilevel"/>
    <w:tmpl w:val="393E6436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B03E5"/>
    <w:multiLevelType w:val="hybridMultilevel"/>
    <w:tmpl w:val="8D603BDA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E73FD"/>
    <w:multiLevelType w:val="hybridMultilevel"/>
    <w:tmpl w:val="6AA0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A34DD"/>
    <w:multiLevelType w:val="hybridMultilevel"/>
    <w:tmpl w:val="6AA0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A3E6D"/>
    <w:multiLevelType w:val="hybridMultilevel"/>
    <w:tmpl w:val="7BE0D4D8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47D88"/>
    <w:multiLevelType w:val="hybridMultilevel"/>
    <w:tmpl w:val="114263A2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"/>
  </w:num>
  <w:num w:numId="5">
    <w:abstractNumId w:val="15"/>
  </w:num>
  <w:num w:numId="6">
    <w:abstractNumId w:val="11"/>
  </w:num>
  <w:num w:numId="7">
    <w:abstractNumId w:val="9"/>
  </w:num>
  <w:num w:numId="8">
    <w:abstractNumId w:val="12"/>
  </w:num>
  <w:num w:numId="9">
    <w:abstractNumId w:val="16"/>
  </w:num>
  <w:num w:numId="10">
    <w:abstractNumId w:val="7"/>
  </w:num>
  <w:num w:numId="11">
    <w:abstractNumId w:val="14"/>
  </w:num>
  <w:num w:numId="12">
    <w:abstractNumId w:val="13"/>
  </w:num>
  <w:num w:numId="13">
    <w:abstractNumId w:val="2"/>
  </w:num>
  <w:num w:numId="14">
    <w:abstractNumId w:val="4"/>
  </w:num>
  <w:num w:numId="15">
    <w:abstractNumId w:val="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63"/>
    <w:rsid w:val="00007DD6"/>
    <w:rsid w:val="00014B40"/>
    <w:rsid w:val="00082598"/>
    <w:rsid w:val="000D1B89"/>
    <w:rsid w:val="00163D63"/>
    <w:rsid w:val="001A46D5"/>
    <w:rsid w:val="002B6757"/>
    <w:rsid w:val="002C0CEC"/>
    <w:rsid w:val="002F352F"/>
    <w:rsid w:val="00375AE7"/>
    <w:rsid w:val="004252D4"/>
    <w:rsid w:val="00565D22"/>
    <w:rsid w:val="00577046"/>
    <w:rsid w:val="00606B5E"/>
    <w:rsid w:val="006F4980"/>
    <w:rsid w:val="00744E86"/>
    <w:rsid w:val="007811F6"/>
    <w:rsid w:val="007E020E"/>
    <w:rsid w:val="00867450"/>
    <w:rsid w:val="00891D79"/>
    <w:rsid w:val="00A53BD2"/>
    <w:rsid w:val="00A60867"/>
    <w:rsid w:val="00BF60C9"/>
    <w:rsid w:val="00C7215F"/>
    <w:rsid w:val="00CA6E1D"/>
    <w:rsid w:val="00DC6572"/>
    <w:rsid w:val="00DD1092"/>
    <w:rsid w:val="00E6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63046-C09D-4D09-991A-F2F35C91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163D63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163D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63D63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163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163D63"/>
    <w:rPr>
      <w:rFonts w:ascii="Calibri" w:eastAsia="Calibri" w:hAnsi="Calibri" w:cs="Times New Roman"/>
    </w:rPr>
  </w:style>
  <w:style w:type="character" w:styleId="a8">
    <w:name w:val="Hyperlink"/>
    <w:rsid w:val="002F35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15F"/>
    <w:rPr>
      <w:rFonts w:ascii="Segoe UI" w:eastAsia="Calibri" w:hAnsi="Segoe UI" w:cs="Segoe UI"/>
      <w:sz w:val="18"/>
      <w:szCs w:val="18"/>
    </w:rPr>
  </w:style>
  <w:style w:type="paragraph" w:customStyle="1" w:styleId="Normal00">
    <w:name w:val="Normal_0_0"/>
    <w:qFormat/>
    <w:rsid w:val="0037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60867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8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rosova.AV@tgc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5168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Калягина Ольга Владимировна</cp:lastModifiedBy>
  <cp:revision>2</cp:revision>
  <cp:lastPrinted>2023-06-27T11:53:00Z</cp:lastPrinted>
  <dcterms:created xsi:type="dcterms:W3CDTF">2023-06-28T03:39:00Z</dcterms:created>
  <dcterms:modified xsi:type="dcterms:W3CDTF">2023-06-28T03:39:00Z</dcterms:modified>
</cp:coreProperties>
</file>