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5F91">
      <w:pPr>
        <w:pStyle w:val="1"/>
        <w:rPr>
          <w:rFonts w:eastAsia="Times New Roman"/>
          <w:sz w:val="18"/>
          <w:szCs w:val="18"/>
        </w:rPr>
      </w:pPr>
      <w:bookmarkStart w:id="0" w:name="_GoBack"/>
      <w:bookmarkEnd w:id="0"/>
      <w:r>
        <w:rPr>
          <w:rFonts w:eastAsia="Times New Roman"/>
          <w:sz w:val="18"/>
          <w:szCs w:val="18"/>
        </w:rPr>
        <w:t xml:space="preserve"> (MEET) О корпоративном действии "Годовое заседание общего собрания акционеров" с ценными бумагами эмитента ПАО "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1043704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30 июня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06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Default="005F5F91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997"/>
        <w:gridCol w:w="1497"/>
        <w:gridCol w:w="1049"/>
        <w:gridCol w:w="1149"/>
        <w:gridCol w:w="1305"/>
        <w:gridCol w:w="1305"/>
        <w:gridCol w:w="106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5F5F91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1043704X8676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Юнипро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F5F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1043704X9283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Юнипро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5F5F91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691"/>
        <w:gridCol w:w="39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Связанные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1043921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5F5F91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26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 июня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 июня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F5F9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заседании или </w:t>
            </w:r>
            <w:r>
              <w:rPr>
                <w:rFonts w:eastAsia="Times New Roman"/>
                <w:sz w:val="18"/>
                <w:szCs w:val="18"/>
              </w:rPr>
              <w:t xml:space="preserve">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>
              <w:rPr>
                <w:rFonts w:eastAsia="Times New Roman"/>
                <w:sz w:val="18"/>
                <w:szCs w:val="18"/>
              </w:rPr>
              <w:br/>
              <w:t>127137, г. Москва, а/я 54</w:t>
            </w:r>
            <w:r>
              <w:rPr>
                <w:rFonts w:eastAsia="Times New Roman"/>
                <w:sz w:val="18"/>
                <w:szCs w:val="18"/>
              </w:rPr>
              <w:t>, 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F5F9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https://www.vtbreg.ru</w:t>
            </w:r>
          </w:p>
        </w:tc>
      </w:tr>
    </w:tbl>
    <w:p w:rsidR="00000000" w:rsidRDefault="005F5F91">
      <w:pPr>
        <w:rPr>
          <w:rFonts w:eastAsia="Times New Roman"/>
          <w:sz w:val="18"/>
          <w:szCs w:val="18"/>
        </w:rPr>
      </w:pPr>
    </w:p>
    <w:p w:rsidR="00000000" w:rsidRDefault="005F5F91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5F5F9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утверждении годового отчета ПАО «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>» за 2024 год.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2. Об утверждении годовой бухгалтерской отчетности ПАО «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>» за 2024 год.</w:t>
      </w:r>
      <w:r>
        <w:rPr>
          <w:rFonts w:eastAsia="Times New Roman"/>
          <w:sz w:val="18"/>
          <w:szCs w:val="18"/>
        </w:rPr>
        <w:br/>
        <w:t>3. О распределении прибыли (в том числе выплате (объявлении) дивидендов) и убытков ПАО «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>» по результатам 2024 года</w:t>
      </w:r>
      <w:r>
        <w:rPr>
          <w:rFonts w:eastAsia="Times New Roman"/>
          <w:sz w:val="18"/>
          <w:szCs w:val="18"/>
        </w:rPr>
        <w:br/>
        <w:t>4. Об избрании членов Совета директоров ПАО «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>».</w:t>
      </w:r>
      <w:r>
        <w:rPr>
          <w:rFonts w:eastAsia="Times New Roman"/>
          <w:sz w:val="18"/>
          <w:szCs w:val="18"/>
        </w:rPr>
        <w:br/>
        <w:t>5. О</w:t>
      </w:r>
      <w:r>
        <w:rPr>
          <w:rFonts w:eastAsia="Times New Roman"/>
          <w:sz w:val="18"/>
          <w:szCs w:val="18"/>
        </w:rPr>
        <w:t xml:space="preserve"> назначении аудиторской организации ПАО «</w:t>
      </w:r>
      <w:proofErr w:type="spellStart"/>
      <w:r>
        <w:rPr>
          <w:rFonts w:eastAsia="Times New Roman"/>
          <w:sz w:val="18"/>
          <w:szCs w:val="18"/>
        </w:rPr>
        <w:t>Юнипро</w:t>
      </w:r>
      <w:proofErr w:type="spellEnd"/>
      <w:r>
        <w:rPr>
          <w:rFonts w:eastAsia="Times New Roman"/>
          <w:sz w:val="18"/>
          <w:szCs w:val="18"/>
        </w:rPr>
        <w:t xml:space="preserve">». </w:t>
      </w:r>
    </w:p>
    <w:p w:rsidR="00000000" w:rsidRDefault="005F5F91">
      <w:pPr>
        <w:pStyle w:val="a3"/>
        <w:rPr>
          <w:sz w:val="18"/>
          <w:szCs w:val="18"/>
        </w:rPr>
      </w:pPr>
      <w:r>
        <w:rPr>
          <w:sz w:val="18"/>
          <w:szCs w:val="18"/>
        </w:rPr>
        <w:t>4.2 Информация о созыве общего собрания акционеров эмитента</w:t>
      </w:r>
    </w:p>
    <w:p w:rsidR="00000000" w:rsidRDefault="005F5F91">
      <w:pPr>
        <w:pStyle w:val="HTML"/>
      </w:pPr>
      <w:r>
        <w:rPr>
          <w:sz w:val="18"/>
          <w:szCs w:val="18"/>
        </w:rPr>
        <w:t>По всем вопросам, связанным с настоящим сообщением, Вы можете обращаться в Депозитарий АО БАНК ОРЕНБУРГ тел.(3532)343-060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5F91"/>
    <w:rsid w:val="005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A0AC-B0DE-44C4-84AE-BF8D55C2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2025-05-28T11:45:00Z</dcterms:created>
  <dcterms:modified xsi:type="dcterms:W3CDTF">2025-05-28T11:45:00Z</dcterms:modified>
</cp:coreProperties>
</file>