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04BB">
      <w:pPr>
        <w:pStyle w:val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</w:t>
      </w:r>
      <w:r>
        <w:rPr>
          <w:rFonts w:eastAsia="Times New Roman"/>
          <w:sz w:val="24"/>
          <w:szCs w:val="24"/>
        </w:rPr>
        <w:t>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65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wordWrap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1147810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wordWrap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wordWrap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Внеочередное заседание общего собрания акционеров или заочное г</w:t>
            </w:r>
            <w:r>
              <w:rPr>
                <w:rFonts w:eastAsia="Times New Roman"/>
                <w:sz w:val="20"/>
                <w:szCs w:val="20"/>
              </w:rPr>
              <w:t>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апреля 2026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 апреля 2026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wordWrap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Заочное голосование</w:t>
            </w:r>
          </w:p>
        </w:tc>
      </w:tr>
    </w:tbl>
    <w:p w:rsidR="00000000" w:rsidRDefault="008D04BB">
      <w:pPr>
        <w:rPr>
          <w:rFonts w:eastAsia="Times New Roman"/>
          <w:sz w:val="20"/>
          <w:szCs w:val="20"/>
        </w:rPr>
      </w:pPr>
    </w:p>
    <w:tbl>
      <w:tblPr>
        <w:tblW w:w="5074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250"/>
        <w:gridCol w:w="1166"/>
        <w:gridCol w:w="1153"/>
        <w:gridCol w:w="1028"/>
        <w:gridCol w:w="1335"/>
        <w:gridCol w:w="1151"/>
        <w:gridCol w:w="1170"/>
        <w:gridCol w:w="156"/>
      </w:tblGrid>
      <w:tr w:rsidR="00000000" w:rsidTr="00644BAE">
        <w:trPr>
          <w:tblHeader/>
          <w:tblCellSpacing w:w="7" w:type="dxa"/>
        </w:trPr>
        <w:tc>
          <w:tcPr>
            <w:tcW w:w="4985" w:type="pct"/>
            <w:gridSpan w:val="9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44BAE" w:rsidTr="00644BAE">
        <w:trPr>
          <w:tblHeader/>
          <w:tblCellSpacing w:w="7" w:type="dxa"/>
        </w:trPr>
        <w:tc>
          <w:tcPr>
            <w:tcW w:w="567" w:type="pct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КД по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ценной бумаге</w:t>
            </w:r>
          </w:p>
        </w:tc>
        <w:tc>
          <w:tcPr>
            <w:tcW w:w="659" w:type="pct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614" w:type="pct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607" w:type="pct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540" w:type="pct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фин.инструмента</w:t>
            </w:r>
            <w:proofErr w:type="spellEnd"/>
          </w:p>
        </w:tc>
        <w:tc>
          <w:tcPr>
            <w:tcW w:w="704" w:type="pct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606" w:type="pct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616" w:type="pct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11" w:type="pct"/>
            <w:vAlign w:val="center"/>
            <w:hideMark/>
          </w:tcPr>
          <w:p w:rsidR="00000000" w:rsidRDefault="008D04BB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44BAE" w:rsidTr="00644BAE">
        <w:trPr>
          <w:tblCellSpacing w:w="7" w:type="dxa"/>
        </w:trPr>
        <w:tc>
          <w:tcPr>
            <w:tcW w:w="567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1147810X7952</w:t>
            </w:r>
          </w:p>
        </w:tc>
        <w:tc>
          <w:tcPr>
            <w:tcW w:w="659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614" w:type="pct"/>
            <w:shd w:val="clear" w:color="auto" w:fill="EEEEEE"/>
            <w:vAlign w:val="center"/>
            <w:hideMark/>
          </w:tcPr>
          <w:p w:rsidR="00000000" w:rsidRPr="00644BAE" w:rsidRDefault="008D04BB" w:rsidP="00644BAE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1-01-03388-D</w:t>
            </w:r>
          </w:p>
        </w:tc>
        <w:tc>
          <w:tcPr>
            <w:tcW w:w="607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17 мая 200</w:t>
            </w:r>
            <w:r w:rsidRPr="00644BAE">
              <w:rPr>
                <w:rFonts w:eastAsia="Times New Roman"/>
                <w:sz w:val="16"/>
                <w:szCs w:val="16"/>
              </w:rPr>
              <w:t>5 г.</w:t>
            </w:r>
          </w:p>
        </w:tc>
        <w:tc>
          <w:tcPr>
            <w:tcW w:w="540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 xml:space="preserve">акции обыкновенные </w:t>
            </w:r>
          </w:p>
        </w:tc>
        <w:tc>
          <w:tcPr>
            <w:tcW w:w="704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RU000A0JNUD0</w:t>
            </w:r>
          </w:p>
        </w:tc>
        <w:tc>
          <w:tcPr>
            <w:tcW w:w="606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RU000A0JNUD0</w:t>
            </w:r>
          </w:p>
        </w:tc>
        <w:tc>
          <w:tcPr>
            <w:tcW w:w="616" w:type="pct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" w:type="pct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4BAE" w:rsidTr="00644BAE">
        <w:trPr>
          <w:tblCellSpacing w:w="7" w:type="dxa"/>
        </w:trPr>
        <w:tc>
          <w:tcPr>
            <w:tcW w:w="567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1147810X18155</w:t>
            </w:r>
          </w:p>
        </w:tc>
        <w:tc>
          <w:tcPr>
            <w:tcW w:w="659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614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1-01-03388-D</w:t>
            </w:r>
          </w:p>
        </w:tc>
        <w:tc>
          <w:tcPr>
            <w:tcW w:w="607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17 мая 2005 г.</w:t>
            </w:r>
          </w:p>
        </w:tc>
        <w:tc>
          <w:tcPr>
            <w:tcW w:w="540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 xml:space="preserve">акции обыкновенные </w:t>
            </w:r>
          </w:p>
        </w:tc>
        <w:tc>
          <w:tcPr>
            <w:tcW w:w="704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TGK1/DR</w:t>
            </w:r>
          </w:p>
        </w:tc>
        <w:tc>
          <w:tcPr>
            <w:tcW w:w="606" w:type="pct"/>
            <w:shd w:val="clear" w:color="auto" w:fill="EEEEEE"/>
            <w:vAlign w:val="center"/>
            <w:hideMark/>
          </w:tcPr>
          <w:p w:rsidR="00000000" w:rsidRPr="00644BAE" w:rsidRDefault="008D04BB">
            <w:pPr>
              <w:rPr>
                <w:rFonts w:eastAsia="Times New Roman"/>
                <w:sz w:val="16"/>
                <w:szCs w:val="16"/>
              </w:rPr>
            </w:pPr>
            <w:r w:rsidRPr="00644BAE">
              <w:rPr>
                <w:rFonts w:eastAsia="Times New Roman"/>
                <w:sz w:val="16"/>
                <w:szCs w:val="16"/>
              </w:rPr>
              <w:t>RU000A0JNUD0</w:t>
            </w:r>
          </w:p>
        </w:tc>
        <w:tc>
          <w:tcPr>
            <w:tcW w:w="616" w:type="pct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" w:type="pct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D04BB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  <w:gridCol w:w="23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апреля 2026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</w:t>
            </w:r>
            <w:r>
              <w:rPr>
                <w:rFonts w:eastAsia="Times New Roman"/>
                <w:sz w:val="20"/>
                <w:szCs w:val="20"/>
              </w:rPr>
              <w:t>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апреля 2026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NOAC Не участвовать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04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сайта в сети "Интернет", на которо</w:t>
            </w:r>
            <w:r>
              <w:rPr>
                <w:rFonts w:eastAsia="Times New Roman"/>
                <w:sz w:val="20"/>
                <w:szCs w:val="20"/>
              </w:rPr>
              <w:t xml:space="preserve">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04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об адресе не предоставлена</w:t>
            </w:r>
          </w:p>
        </w:tc>
      </w:tr>
    </w:tbl>
    <w:p w:rsidR="00000000" w:rsidRDefault="008D04BB">
      <w:pPr>
        <w:pStyle w:val="2"/>
        <w:rPr>
          <w:rFonts w:eastAsia="Times New Roman"/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0"/>
          <w:szCs w:val="20"/>
        </w:rPr>
        <w:t>Повестка</w:t>
      </w:r>
    </w:p>
    <w:p w:rsidR="00000000" w:rsidRDefault="008D04B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 Об утверждении Устава Общества в новой редакции.</w:t>
      </w:r>
      <w:r>
        <w:rPr>
          <w:rFonts w:eastAsia="Times New Roman"/>
          <w:sz w:val="20"/>
          <w:szCs w:val="20"/>
        </w:rPr>
        <w:br/>
        <w:t xml:space="preserve">2. Об утверждении внутренних документов, регулирующих деятельность органов </w:t>
      </w:r>
      <w:r>
        <w:rPr>
          <w:rFonts w:eastAsia="Times New Roman"/>
          <w:sz w:val="20"/>
          <w:szCs w:val="20"/>
        </w:rPr>
        <w:t xml:space="preserve">Общества, в новой редакции. </w:t>
      </w:r>
    </w:p>
    <w:p w:rsidR="00000000" w:rsidRDefault="008D04BB">
      <w:pPr>
        <w:pStyle w:val="a3"/>
        <w:rPr>
          <w:sz w:val="20"/>
          <w:szCs w:val="20"/>
        </w:rPr>
      </w:pPr>
      <w:r>
        <w:rPr>
          <w:sz w:val="20"/>
          <w:szCs w:val="20"/>
        </w:rPr>
        <w:t>4.2 Информация о созыве общего собрания акционеров эмитента</w:t>
      </w:r>
    </w:p>
    <w:p w:rsidR="00000000" w:rsidRPr="00644BAE" w:rsidRDefault="008D04BB">
      <w:pPr>
        <w:pStyle w:val="HTML"/>
      </w:pPr>
      <w:r>
        <w:t>По всем вопросам, связанным с настоящим сообщением, Вы можете обращаться в Депозитарий АО Б</w:t>
      </w:r>
      <w:r w:rsidR="00644BAE">
        <w:t>АНК ОРЕНБУРГ (3532)343060</w:t>
      </w:r>
    </w:p>
    <w:p w:rsidR="008D04BB" w:rsidRDefault="008D0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sectPr w:rsidR="008D04BB" w:rsidSect="00644B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91E68"/>
    <w:rsid w:val="00644BAE"/>
    <w:rsid w:val="008D04BB"/>
    <w:rsid w:val="00D9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6E094"/>
  <w15:chartTrackingRefBased/>
  <w15:docId w15:val="{763725F5-2C53-443B-A6C2-8529260E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3</cp:revision>
  <dcterms:created xsi:type="dcterms:W3CDTF">2026-03-27T09:21:00Z</dcterms:created>
  <dcterms:modified xsi:type="dcterms:W3CDTF">2026-03-27T09:23:00Z</dcterms:modified>
</cp:coreProperties>
</file>