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ED" w:rsidRPr="00F07677" w:rsidRDefault="00F07677">
      <w:pPr>
        <w:pStyle w:val="1"/>
        <w:rPr>
          <w:rFonts w:eastAsia="Times New Roman"/>
          <w:sz w:val="22"/>
          <w:szCs w:val="22"/>
        </w:rPr>
      </w:pPr>
      <w:r>
        <w:rPr>
          <w:rFonts w:eastAsia="Times New Roman"/>
        </w:rPr>
        <w:t xml:space="preserve"> </w:t>
      </w:r>
      <w:r w:rsidR="006832D2" w:rsidRPr="00F07677">
        <w:rPr>
          <w:rFonts w:eastAsia="Times New Roman"/>
          <w:sz w:val="22"/>
          <w:szCs w:val="22"/>
        </w:rPr>
        <w:t>(MEET) О корпоративном действии "Годовое общее собрание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4908"/>
      </w:tblGrid>
      <w:tr w:rsidR="003D0AED" w:rsidRPr="00F076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07677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F07677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F07677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926382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Годовое общее собрание акционеров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 xml:space="preserve">24 июня 2024 г. 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31 мая 2024 г.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3D0AED" w:rsidRPr="00F07677" w:rsidRDefault="003D0AED">
      <w:pPr>
        <w:rPr>
          <w:rFonts w:eastAsia="Times New Roman"/>
          <w:sz w:val="18"/>
          <w:szCs w:val="18"/>
        </w:rPr>
      </w:pPr>
    </w:p>
    <w:tbl>
      <w:tblPr>
        <w:tblW w:w="5295" w:type="pct"/>
        <w:tblCellSpacing w:w="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420"/>
        <w:gridCol w:w="1023"/>
        <w:gridCol w:w="934"/>
        <w:gridCol w:w="1149"/>
        <w:gridCol w:w="1305"/>
        <w:gridCol w:w="1305"/>
        <w:gridCol w:w="814"/>
        <w:gridCol w:w="676"/>
      </w:tblGrid>
      <w:tr w:rsidR="003D0AED" w:rsidRPr="00F07677" w:rsidTr="00F07677">
        <w:trPr>
          <w:tblHeader/>
          <w:tblCellSpacing w:w="7" w:type="dxa"/>
        </w:trPr>
        <w:tc>
          <w:tcPr>
            <w:tcW w:w="4986" w:type="pct"/>
            <w:gridSpan w:val="9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07677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07677" w:rsidRPr="00F07677" w:rsidTr="00F0767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Референс</w:t>
            </w:r>
            <w:proofErr w:type="spellEnd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 xml:space="preserve"> КД по ценной бумаге</w:t>
            </w:r>
          </w:p>
        </w:tc>
        <w:tc>
          <w:tcPr>
            <w:tcW w:w="689" w:type="pct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677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Регистрацион</w:t>
            </w:r>
            <w:proofErr w:type="spellEnd"/>
          </w:p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ный</w:t>
            </w:r>
            <w:proofErr w:type="spellEnd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7677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Реестродер</w:t>
            </w:r>
            <w:proofErr w:type="spellEnd"/>
          </w:p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жатель</w:t>
            </w:r>
            <w:proofErr w:type="spellEnd"/>
          </w:p>
        </w:tc>
        <w:tc>
          <w:tcPr>
            <w:tcW w:w="304" w:type="pct"/>
            <w:shd w:val="clear" w:color="auto" w:fill="BBBBBB"/>
            <w:vAlign w:val="center"/>
            <w:hideMark/>
          </w:tcPr>
          <w:p w:rsidR="00F07677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Знамена</w:t>
            </w:r>
          </w:p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>тель</w:t>
            </w:r>
            <w:proofErr w:type="spellEnd"/>
            <w:r w:rsidRPr="00F07677">
              <w:rPr>
                <w:rFonts w:eastAsia="Times New Roman"/>
                <w:b/>
                <w:bCs/>
                <w:sz w:val="16"/>
                <w:szCs w:val="16"/>
              </w:rPr>
              <w:t xml:space="preserve"> для дробного выпуска</w:t>
            </w:r>
          </w:p>
        </w:tc>
      </w:tr>
      <w:tr w:rsidR="00F07677" w:rsidRPr="00F07677" w:rsidT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926382X7952</w:t>
            </w:r>
          </w:p>
        </w:tc>
        <w:tc>
          <w:tcPr>
            <w:tcW w:w="689" w:type="pct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АО "ДРАГА"</w:t>
            </w:r>
          </w:p>
        </w:tc>
        <w:tc>
          <w:tcPr>
            <w:tcW w:w="304" w:type="pct"/>
            <w:shd w:val="clear" w:color="auto" w:fill="EEEEEE"/>
            <w:vAlign w:val="center"/>
            <w:hideMark/>
          </w:tcPr>
          <w:p w:rsidR="003D0AED" w:rsidRPr="00F07677" w:rsidRDefault="003D0AE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F07677" w:rsidRPr="00F07677" w:rsidT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926382X18155</w:t>
            </w:r>
          </w:p>
        </w:tc>
        <w:tc>
          <w:tcPr>
            <w:tcW w:w="689" w:type="pct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АО "ДРАГА"</w:t>
            </w:r>
          </w:p>
        </w:tc>
        <w:tc>
          <w:tcPr>
            <w:tcW w:w="304" w:type="pct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7</w:t>
            </w:r>
          </w:p>
        </w:tc>
      </w:tr>
    </w:tbl>
    <w:p w:rsidR="003D0AED" w:rsidRPr="00F07677" w:rsidRDefault="003D0AED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5"/>
        <w:gridCol w:w="2523"/>
      </w:tblGrid>
      <w:tr w:rsidR="003D0AED" w:rsidRPr="00F0767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07677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21 июня 2024 г. 20:00 МСК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23 июня 2024 г. 23:59 МСК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CFOR За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CAGS Против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ABST Воздержаться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NOAC Не участвовать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0AED" w:rsidRPr="00F07677" w:rsidRDefault="006832D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3D0AED" w:rsidRPr="00F0767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0AED" w:rsidRPr="00F07677" w:rsidRDefault="006832D2">
            <w:pPr>
              <w:rPr>
                <w:rFonts w:eastAsia="Times New Roman"/>
                <w:sz w:val="18"/>
                <w:szCs w:val="18"/>
              </w:rPr>
            </w:pPr>
            <w:r w:rsidRPr="00F07677">
              <w:rPr>
                <w:rFonts w:eastAsia="Times New Roman"/>
                <w:sz w:val="18"/>
                <w:szCs w:val="18"/>
              </w:rPr>
              <w:t>Информация об адресе не предоставлена</w:t>
            </w:r>
          </w:p>
        </w:tc>
      </w:tr>
    </w:tbl>
    <w:p w:rsidR="003D0AED" w:rsidRPr="00F07677" w:rsidRDefault="003D0AED">
      <w:pPr>
        <w:rPr>
          <w:rFonts w:eastAsia="Times New Roman"/>
          <w:sz w:val="18"/>
          <w:szCs w:val="18"/>
        </w:rPr>
      </w:pPr>
    </w:p>
    <w:p w:rsidR="003D0AED" w:rsidRPr="00F07677" w:rsidRDefault="006832D2">
      <w:pPr>
        <w:pStyle w:val="2"/>
        <w:rPr>
          <w:rFonts w:eastAsia="Times New Roman"/>
          <w:sz w:val="18"/>
          <w:szCs w:val="18"/>
        </w:rPr>
      </w:pPr>
      <w:r w:rsidRPr="00F07677">
        <w:rPr>
          <w:rFonts w:eastAsia="Times New Roman"/>
          <w:sz w:val="18"/>
          <w:szCs w:val="18"/>
        </w:rPr>
        <w:t>Повестка</w:t>
      </w:r>
    </w:p>
    <w:p w:rsidR="003D0AED" w:rsidRPr="00F07677" w:rsidRDefault="006832D2">
      <w:pPr>
        <w:rPr>
          <w:rFonts w:eastAsia="Times New Roman"/>
          <w:sz w:val="18"/>
          <w:szCs w:val="18"/>
        </w:rPr>
      </w:pPr>
      <w:r w:rsidRPr="00F07677">
        <w:rPr>
          <w:rFonts w:eastAsia="Times New Roman"/>
          <w:sz w:val="18"/>
          <w:szCs w:val="18"/>
        </w:rPr>
        <w:t>1. Об утверждении годового отчета Общества за 2023 год.</w:t>
      </w:r>
      <w:r w:rsidRPr="00F07677">
        <w:rPr>
          <w:rFonts w:eastAsia="Times New Roman"/>
          <w:sz w:val="18"/>
          <w:szCs w:val="18"/>
        </w:rPr>
        <w:br/>
        <w:t>2. Об утверждении годовой бухгалтерской (финансовой) отчетности Общества за 2023 год.</w:t>
      </w:r>
      <w:r w:rsidRPr="00F07677">
        <w:rPr>
          <w:rFonts w:eastAsia="Times New Roman"/>
          <w:sz w:val="18"/>
          <w:szCs w:val="18"/>
        </w:rPr>
        <w:br/>
        <w:t>3. О распределении прибыли (в том числе о выплате (объявлении) дивидендов) и убытков Общества по результатам 2023 года.</w:t>
      </w:r>
      <w:r w:rsidRPr="00F07677">
        <w:rPr>
          <w:rFonts w:eastAsia="Times New Roman"/>
          <w:sz w:val="18"/>
          <w:szCs w:val="18"/>
        </w:rPr>
        <w:br/>
        <w:t>4. Об избрании членов Совета директоров Общества.</w:t>
      </w:r>
      <w:r w:rsidRPr="00F07677">
        <w:rPr>
          <w:rFonts w:eastAsia="Times New Roman"/>
          <w:sz w:val="18"/>
          <w:szCs w:val="18"/>
        </w:rPr>
        <w:br/>
        <w:t>5. Об утверждении Устава Общества в новой редакции.</w:t>
      </w:r>
      <w:r w:rsidRPr="00F07677">
        <w:rPr>
          <w:rFonts w:eastAsia="Times New Roman"/>
          <w:sz w:val="18"/>
          <w:szCs w:val="18"/>
        </w:rPr>
        <w:br/>
        <w:t>6. О назначении аудиторской организации Общества.</w:t>
      </w:r>
      <w:r w:rsidRPr="00F07677">
        <w:rPr>
          <w:rFonts w:eastAsia="Times New Roman"/>
          <w:sz w:val="18"/>
          <w:szCs w:val="18"/>
        </w:rPr>
        <w:br/>
        <w:t xml:space="preserve">7. О выплате членам Совета директоров Общества вознаграждений и компенсаций. </w:t>
      </w:r>
    </w:p>
    <w:p w:rsidR="00236048" w:rsidRDefault="00236048">
      <w:pPr>
        <w:pStyle w:val="HTML"/>
        <w:rPr>
          <w:sz w:val="18"/>
          <w:szCs w:val="18"/>
        </w:rPr>
      </w:pPr>
    </w:p>
    <w:p w:rsidR="003D0AED" w:rsidRPr="00236048" w:rsidRDefault="006832D2">
      <w:pPr>
        <w:pStyle w:val="HTML"/>
        <w:rPr>
          <w:sz w:val="18"/>
          <w:szCs w:val="18"/>
        </w:rPr>
      </w:pPr>
      <w:r w:rsidRPr="00F07677">
        <w:rPr>
          <w:sz w:val="18"/>
          <w:szCs w:val="18"/>
        </w:rPr>
        <w:t xml:space="preserve">По всем вопросам, связанным с настоящим сообщением, Вы можете обращаться </w:t>
      </w:r>
      <w:r w:rsidR="00236048">
        <w:rPr>
          <w:sz w:val="18"/>
          <w:szCs w:val="18"/>
        </w:rPr>
        <w:t>Депозитарий АО БАНК ОРЕНБУРГ тел.(3532)343-060</w:t>
      </w:r>
      <w:bookmarkStart w:id="0" w:name="_GoBack"/>
      <w:bookmarkEnd w:id="0"/>
    </w:p>
    <w:p w:rsidR="003D0AED" w:rsidRPr="00F07677" w:rsidRDefault="006832D2">
      <w:pPr>
        <w:rPr>
          <w:rFonts w:eastAsia="Times New Roman"/>
          <w:sz w:val="18"/>
          <w:szCs w:val="18"/>
        </w:rPr>
      </w:pPr>
      <w:r w:rsidRPr="00F07677">
        <w:rPr>
          <w:rFonts w:eastAsia="Times New Roman"/>
          <w:sz w:val="18"/>
          <w:szCs w:val="18"/>
        </w:rPr>
        <w:br/>
      </w:r>
    </w:p>
    <w:sectPr w:rsidR="003D0AED" w:rsidRPr="00F07677" w:rsidSect="00F076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36"/>
    <w:rsid w:val="00236048"/>
    <w:rsid w:val="003D0AED"/>
    <w:rsid w:val="00482636"/>
    <w:rsid w:val="006832D2"/>
    <w:rsid w:val="00DF1EC0"/>
    <w:rsid w:val="00F0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0C56D"/>
  <w15:chartTrackingRefBased/>
  <w15:docId w15:val="{90A7867D-B879-4BEC-B3B4-4471EB7E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5</cp:revision>
  <dcterms:created xsi:type="dcterms:W3CDTF">2024-05-22T07:52:00Z</dcterms:created>
  <dcterms:modified xsi:type="dcterms:W3CDTF">2024-05-22T09:09:00Z</dcterms:modified>
</cp:coreProperties>
</file>